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digital-solutions-sarl"/>
    <w:p>
      <w:pPr>
        <w:pStyle w:val="Heading1"/>
      </w:pPr>
      <w:r>
        <w:t xml:space="preserve">Atlas Digital Solutions SARL</w:t>
      </w:r>
    </w:p>
    <w:p>
      <w:pPr>
        <w:pStyle w:val="FirstParagraph"/>
      </w:pPr>
      <w:r>
        <w:t xml:space="preserve">12, Boulevard Mohammed V, Quartier Gauthier</w:t>
      </w:r>
    </w:p>
    <w:p>
      <w:pPr>
        <w:pStyle w:val="BodyText"/>
      </w:pPr>
      <w:r>
        <w:t xml:space="preserve">Casablanca 20250, Morocco</w:t>
      </w:r>
    </w:p>
    <w:p>
      <w:pPr>
        <w:pStyle w:val="BodyText"/>
      </w:pPr>
      <w:r>
        <w:t xml:space="preserve">Tel: +212 5 22 45 67 89 | Email: info@atlasdigital.ma</w:t>
      </w:r>
    </w:p>
    <w:p>
      <w:pPr>
        <w:pStyle w:val="BodyText"/>
      </w:pPr>
      <w:r>
        <w:t xml:space="preserve">ICE: 002345678000091 | IF: 40567890</w:t>
      </w:r>
    </w:p>
    <w:bookmarkEnd w:id="20"/>
    <w:p>
      <w:pPr>
        <w:pStyle w:val="BodyText"/>
      </w:pPr>
      <w:r>
        <w:t xml:space="preserve">Quotation Reference:</w:t>
      </w:r>
    </w:p>
    <w:p>
      <w:pPr>
        <w:pStyle w:val="BodyText"/>
      </w:pPr>
      <w:r>
        <w:t xml:space="preserve">QTE-2025-CAS-0472</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Computer Engineer Services — Morocco Casablanca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Company</w:t>
            </w:r>
          </w:p>
        </w:tc>
      </w:tr>
      <w:tr>
        <w:tc>
          <w:tcPr/>
          <w:p>
            <w:pPr>
              <w:pStyle w:val="Compact"/>
              <w:jc w:val="left"/>
            </w:pPr>
            <w:r>
              <w:t xml:space="preserve">Client Address:</w:t>
            </w:r>
          </w:p>
        </w:tc>
        <w:tc>
          <w:tcPr/>
          <w:p>
            <w:pPr>
              <w:pStyle w:val="Compact"/>
              <w:jc w:val="left"/>
            </w:pPr>
            <w:r>
              <w:t xml:space="preserve">Street, City, Morocco</w:t>
            </w:r>
          </w:p>
        </w:tc>
      </w:tr>
      <w:tr>
        <w:tc>
          <w:tcPr/>
          <w:p>
            <w:pPr>
              <w:pStyle w:val="Compact"/>
              <w:jc w:val="left"/>
            </w:pPr>
            <w:r>
              <w:t xml:space="preserve">Project Location:</w:t>
            </w:r>
          </w:p>
        </w:tc>
        <w:tc>
          <w:tcPr/>
          <w:p>
            <w:pPr>
              <w:pStyle w:val="Compact"/>
              <w:jc w:val="left"/>
            </w:pPr>
            <w:r>
              <w:t xml:space="preserve">Casablanca, Morocco</w:t>
            </w:r>
          </w:p>
        </w:tc>
      </w:tr>
      <w:tr>
        <w:tc>
          <w:tcPr/>
          <w:p>
            <w:pPr>
              <w:pStyle w:val="Compact"/>
              <w:jc w:val="left"/>
            </w:pPr>
            <w:r>
              <w:t xml:space="preserve">Quotation Validity:</w:t>
            </w:r>
          </w:p>
        </w:tc>
        <w:tc>
          <w:tcPr/>
          <w:p>
            <w:pPr>
              <w:pStyle w:val="Compact"/>
              <w:jc w:val="left"/>
            </w:pPr>
            <w:r>
              <w:t xml:space="preserve">30 days from the date of issue (15 July 2025)</w:t>
            </w:r>
          </w:p>
        </w:tc>
      </w:tr>
      <w:tr>
        <w:tc>
          <w:tcPr/>
          <w:p>
            <w:pPr>
              <w:pStyle w:val="Compact"/>
              <w:jc w:val="left"/>
            </w:pPr>
            <w:r>
              <w:t xml:space="preserve">Currency:</w:t>
            </w:r>
          </w:p>
        </w:tc>
        <w:tc>
          <w:tcPr/>
          <w:p>
            <w:pPr>
              <w:pStyle w:val="Compact"/>
              <w:jc w:val="left"/>
            </w:pPr>
            <w:r>
              <w:t xml:space="preserve">Moroccan Dirham (MAD / DH)</w:t>
            </w:r>
          </w:p>
        </w:tc>
      </w:tr>
    </w:tbl>
    <w:bookmarkStart w:id="22" w:name="scope-of-work-computer-engineer-services"/>
    <w:p>
      <w:pPr>
        <w:pStyle w:val="Heading3"/>
      </w:pPr>
      <w:r>
        <w:t xml:space="preserve">1. Scope of Work — Computer Engineer Services</w:t>
      </w:r>
    </w:p>
    <w:p>
      <w:pPr>
        <w:pStyle w:val="FirstParagraph"/>
      </w:pPr>
      <w:r>
        <w:t xml:space="preserve">This</w:t>
      </w:r>
      <w:r>
        <w:t xml:space="preserve"> </w:t>
      </w:r>
      <w:r>
        <w:t xml:space="preserve">Quotation Estimate</w:t>
      </w:r>
      <w:r>
        <w:t xml:space="preserve"> </w:t>
      </w:r>
      <w:r>
        <w:t xml:space="preserve">is issued by Atlas Digital Solutions SARL to provide comprehensive</w:t>
      </w:r>
      <w:r>
        <w:t xml:space="preserve"> </w:t>
      </w:r>
      <w:r>
        <w:t xml:space="preserve">Computer Engineer</w:t>
      </w:r>
      <w:r>
        <w:t xml:space="preserve"> </w:t>
      </w:r>
      <w:r>
        <w:t xml:space="preserve">professional services for the client's operations based in</w:t>
      </w:r>
      <w:r>
        <w:t xml:space="preserve"> </w:t>
      </w:r>
      <w:r>
        <w:t xml:space="preserve">Morocco Casablanca</w:t>
      </w:r>
      <w:r>
        <w:t xml:space="preserve">. The scope encompasses the full lifecycle of IT infrastructure</w:t>
      </w:r>
      <w:r>
        <w:t xml:space="preserve"> </w:t>
      </w:r>
      <w:r>
        <w:t xml:space="preserve">design, deployment, maintenance, and technical consulting. Our senior</w:t>
      </w:r>
      <w:r>
        <w:t xml:space="preserve"> </w:t>
      </w:r>
      <w:r>
        <w:t xml:space="preserve">Computer Engineer</w:t>
      </w:r>
      <w:r>
        <w:t xml:space="preserve"> </w:t>
      </w:r>
      <w:r>
        <w:t xml:space="preserve">team, certified in international standards and experienced in the Moroccan market, will deliver all services in</w:t>
      </w:r>
      <w:r>
        <w:t xml:space="preserve"> </w:t>
      </w:r>
      <w:r>
        <w:t xml:space="preserve">compliance with local regulations and best practices applicable in</w:t>
      </w:r>
      <w:r>
        <w:t xml:space="preserve"> </w:t>
      </w:r>
      <w:r>
        <w:t xml:space="preserve">Morocco Casablanca</w:t>
      </w:r>
      <w:r>
        <w:t xml:space="preserve">.</w:t>
      </w:r>
    </w:p>
    <w:bookmarkEnd w:id="22"/>
    <w:bookmarkStart w:id="23" w:name="detailed-line-items"/>
    <w:p>
      <w:pPr>
        <w:pStyle w:val="Heading3"/>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On-site IT infrastructure audit and network assessment by a senior Computer Engineer at the client's premises in Casablanca</w:t>
            </w:r>
          </w:p>
        </w:tc>
        <w:tc>
          <w:tcPr/>
          <w:p>
            <w:pPr>
              <w:pStyle w:val="Compact"/>
              <w:jc w:val="left"/>
            </w:pPr>
            <w:r>
              <w:t xml:space="preserve">3 days</w:t>
            </w:r>
          </w:p>
        </w:tc>
        <w:tc>
          <w:tcPr/>
          <w:p>
            <w:pPr>
              <w:pStyle w:val="Compact"/>
              <w:jc w:val="left"/>
            </w:pPr>
            <w:r>
              <w:t xml:space="preserve">Day</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02</w:t>
            </w:r>
          </w:p>
        </w:tc>
        <w:tc>
          <w:tcPr/>
          <w:p>
            <w:pPr>
              <w:pStyle w:val="Compact"/>
              <w:jc w:val="left"/>
            </w:pPr>
            <w:r>
              <w:t xml:space="preserve">Design and architecture of a scalable server and networking solution tailored for the Morocco Casablanca business environment</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Deployment and configuration of hardware, operating systems, and enterprise software by the Computer Engineer team</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Cybersecurity implementation: firewall setup, intrusion detection, and data encryption protocols</w:t>
            </w:r>
          </w:p>
        </w:tc>
        <w:tc>
          <w:tcPr/>
          <w:p>
            <w:pPr>
              <w:pStyle w:val="Compact"/>
              <w:jc w:val="left"/>
            </w:pPr>
            <w:r>
              <w:t xml:space="preserve">4 days</w:t>
            </w:r>
          </w:p>
        </w:tc>
        <w:tc>
          <w:tcPr/>
          <w:p>
            <w:pPr>
              <w:pStyle w:val="Compact"/>
              <w:jc w:val="left"/>
            </w:pPr>
            <w:r>
              <w:t xml:space="preserve">Day</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Staff training sessions (up to 15 participants) on system administration and troubleshooting led by the Computer Engineer</w:t>
            </w:r>
          </w:p>
        </w:tc>
        <w:tc>
          <w:tcPr/>
          <w:p>
            <w:pPr>
              <w:pStyle w:val="Compact"/>
              <w:jc w:val="left"/>
            </w:pPr>
            <w:r>
              <w:t xml:space="preserve">2 days</w:t>
            </w:r>
          </w:p>
        </w:tc>
        <w:tc>
          <w:tcPr/>
          <w:p>
            <w:pPr>
              <w:pStyle w:val="Compact"/>
              <w:jc w:val="left"/>
            </w:pPr>
            <w:r>
              <w:t xml:space="preserve">Day</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Preventive maintenance contract (quarterly visits) for the first 12 months in Morocco Casablanca</w:t>
            </w:r>
          </w:p>
        </w:tc>
        <w:tc>
          <w:tcPr/>
          <w:p>
            <w:pPr>
              <w:pStyle w:val="Compact"/>
              <w:jc w:val="left"/>
            </w:pPr>
            <w:r>
              <w:t xml:space="preserve">4 visits</w:t>
            </w:r>
          </w:p>
        </w:tc>
        <w:tc>
          <w:tcPr/>
          <w:p>
            <w:pPr>
              <w:pStyle w:val="Compact"/>
              <w:jc w:val="left"/>
            </w:pPr>
            <w:r>
              <w:t xml:space="preserve">Visit</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Technical documentation, as-built drawings, and handover report prepared by the Computer Engineer</w:t>
            </w:r>
          </w:p>
        </w:tc>
        <w:tc>
          <w:tcPr/>
          <w:p>
            <w:pPr>
              <w:pStyle w:val="Compact"/>
              <w:jc w:val="left"/>
            </w:pPr>
            <w:r>
              <w:t xml:space="preserve">1 lot</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Travel, accommodation, and local transportation within Casablanca for the Computer Engineer team</w:t>
            </w:r>
          </w:p>
        </w:tc>
        <w:tc>
          <w:tcPr/>
          <w:p>
            <w:pPr>
              <w:pStyle w:val="Compact"/>
              <w:jc w:val="left"/>
            </w:pPr>
            <w:r>
              <w:t xml:space="preserve">24 days</w:t>
            </w:r>
          </w:p>
        </w:tc>
        <w:tc>
          <w:tcPr/>
          <w:p>
            <w:pPr>
              <w:pStyle w:val="Compact"/>
              <w:jc w:val="left"/>
            </w:pPr>
            <w:r>
              <w:t xml:space="preserve">Day</w:t>
            </w:r>
          </w:p>
        </w:tc>
        <w:tc>
          <w:tcPr/>
          <w:p>
            <w:pPr>
              <w:pStyle w:val="Compact"/>
              <w:jc w:val="left"/>
            </w:pPr>
            <w:r>
              <w:t xml:space="preserve">800.00</w:t>
            </w:r>
          </w:p>
        </w:tc>
        <w:tc>
          <w:tcPr/>
          <w:p>
            <w:pPr>
              <w:pStyle w:val="Compact"/>
              <w:jc w:val="left"/>
            </w:pPr>
            <w:r>
              <w:t xml:space="preserve">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149,200.00 MAD</w:t>
            </w:r>
          </w:p>
        </w:tc>
      </w:tr>
      <w:tr>
        <w:tc>
          <w:tcPr/>
          <w:p>
            <w:pPr>
              <w:pStyle w:val="Compact"/>
              <w:jc w:val="left"/>
            </w:pPr>
            <w:r>
              <w:t xml:space="preserve">VAT (20%)</w:t>
            </w:r>
          </w:p>
        </w:tc>
        <w:tc>
          <w:tcPr/>
          <w:p>
            <w:pPr>
              <w:pStyle w:val="Compact"/>
              <w:jc w:val="left"/>
            </w:pPr>
            <w:r>
              <w:t xml:space="preserve">29,840.00 MAD</w:t>
            </w:r>
          </w:p>
        </w:tc>
      </w:tr>
      <w:tr>
        <w:tc>
          <w:tcPr/>
          <w:p>
            <w:pPr>
              <w:pStyle w:val="Compact"/>
              <w:jc w:val="left"/>
            </w:pPr>
            <w:r>
              <w:t xml:space="preserve">Grand Total</w:t>
            </w:r>
          </w:p>
        </w:tc>
        <w:tc>
          <w:tcPr/>
          <w:p>
            <w:pPr>
              <w:pStyle w:val="Compact"/>
              <w:jc w:val="left"/>
            </w:pPr>
            <w:r>
              <w:t xml:space="preserve">179,040.00 MAD</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period will require a revised quotation.</w:t>
      </w:r>
    </w:p>
    <w:p>
      <w:pPr>
        <w:numPr>
          <w:ilvl w:val="0"/>
          <w:numId w:val="1001"/>
        </w:numPr>
        <w:pStyle w:val="Compact"/>
      </w:pPr>
      <w:r>
        <w:t xml:space="preserve">All prices are quoted in Moroccan Dirhams (MAD) and include the standard 20% Value Added Tax (TVA) applicable in Morocco. No additional customs or import duties are included unless otherwise specified.</w:t>
      </w:r>
    </w:p>
    <w:p>
      <w:pPr>
        <w:numPr>
          <w:ilvl w:val="0"/>
          <w:numId w:val="1001"/>
        </w:numPr>
        <w:pStyle w:val="Compact"/>
      </w:pPr>
      <w:r>
        <w:t xml:space="preserve">Payment terms: 40% advance payment upon acceptance of this Quotation Estimate, 40% upon completion of deployment, and 20% upon final acceptance and handover of documentation.</w:t>
      </w:r>
    </w:p>
    <w:p>
      <w:pPr>
        <w:numPr>
          <w:ilvl w:val="0"/>
          <w:numId w:val="1001"/>
        </w:numPr>
        <w:pStyle w:val="Compact"/>
      </w:pPr>
      <w:r>
        <w:t xml:space="preserve">The</w:t>
      </w:r>
      <w:r>
        <w:t xml:space="preserve"> </w:t>
      </w:r>
      <w:r>
        <w:t xml:space="preserve">Computer Engineer</w:t>
      </w:r>
      <w:r>
        <w:t xml:space="preserve"> </w:t>
      </w:r>
      <w:r>
        <w:t xml:space="preserve">services described herein are to be performed at the client's designated site in</w:t>
      </w:r>
      <w:r>
        <w:t xml:space="preserve"> </w:t>
      </w:r>
      <w:r>
        <w:t xml:space="preserve">Morocco Casablanca</w:t>
      </w:r>
      <w:r>
        <w:t xml:space="preserve"> </w:t>
      </w:r>
      <w:r>
        <w:t xml:space="preserve">or at such other location within the Casablanca-Settat region as mutually agreed in writing.</w:t>
      </w:r>
    </w:p>
    <w:p>
      <w:pPr>
        <w:numPr>
          <w:ilvl w:val="0"/>
          <w:numId w:val="1001"/>
        </w:numPr>
        <w:pStyle w:val="Compact"/>
      </w:pPr>
      <w:r>
        <w:t xml:space="preserve">Atlas Digital Solutions SARL shall provide a dedicated</w:t>
      </w:r>
      <w:r>
        <w:t xml:space="preserve"> </w:t>
      </w:r>
      <w:r>
        <w:t xml:space="preserve">Computer Engineer</w:t>
      </w:r>
      <w:r>
        <w:t xml:space="preserve"> </w:t>
      </w:r>
      <w:r>
        <w:t xml:space="preserve">project manager who will serve as the single point of contact throughout the duration of the engagement.</w:t>
      </w:r>
    </w:p>
    <w:p>
      <w:pPr>
        <w:numPr>
          <w:ilvl w:val="0"/>
          <w:numId w:val="1001"/>
        </w:numPr>
        <w:pStyle w:val="Compact"/>
      </w:pPr>
      <w:r>
        <w:t xml:space="preserve">Any changes to the scope of work must be documented in a formal change order signed by both parties. Additional costs arising from scope changes will be itemized in a supplementary Quotation Estimate.</w:t>
      </w:r>
    </w:p>
    <w:p>
      <w:pPr>
        <w:numPr>
          <w:ilvl w:val="0"/>
          <w:numId w:val="1001"/>
        </w:numPr>
        <w:pStyle w:val="Compact"/>
      </w:pPr>
      <w:r>
        <w:t xml:space="preserve">The warranty period for all hardware and software configurations is twelve (12) months from the date of final acceptance, covering defects in workmanship and configuration errors attributable to the Computer Engineer team.</w:t>
      </w:r>
    </w:p>
    <w:p>
      <w:pPr>
        <w:numPr>
          <w:ilvl w:val="0"/>
          <w:numId w:val="1001"/>
        </w:numPr>
        <w:pStyle w:val="Compact"/>
      </w:pPr>
      <w:r>
        <w:t xml:space="preserve">Confidentiality: All data, systems, and proprietary information encountered during the execution of this Quotation Estimate shall be treated as strictly confidential in accordance with Moroccan data protection law (Law 09-08).</w:t>
      </w:r>
    </w:p>
    <w:p>
      <w:pPr>
        <w:numPr>
          <w:ilvl w:val="0"/>
          <w:numId w:val="1001"/>
        </w:numPr>
        <w:pStyle w:val="Compact"/>
      </w:pPr>
      <w:r>
        <w:t xml:space="preserve">Disputes arising from this Quotation Estimate shall be resolved amicably. Failing amicable resolution, the competent courts of Casablanca, Morocco shall have exclusive jurisdiction.</w:t>
      </w:r>
    </w:p>
    <w:p>
      <w:pPr>
        <w:numPr>
          <w:ilvl w:val="0"/>
          <w:numId w:val="1001"/>
        </w:numPr>
        <w:pStyle w:val="Compact"/>
      </w:pPr>
      <w:r>
        <w:t xml:space="preserve">This Quotation Estimate does not constitute a binding contract until formally accepted in writing by the client and countersigned by Atlas Digital Solutions SARL.</w:t>
      </w:r>
    </w:p>
    <w:p>
      <w:pPr>
        <w:pStyle w:val="FirstParagraph"/>
      </w:pPr>
      <w:r>
        <w:t xml:space="preserve">For Atlas Digital Solutions SARL</w:t>
      </w:r>
    </w:p>
    <w:p>
      <w:pPr>
        <w:pStyle w:val="BodyText"/>
      </w:pPr>
      <w:r>
        <w:t xml:space="preserve">Authorized Signatory / Computer Engineer Lead</w:t>
      </w:r>
    </w:p>
    <w:p>
      <w:pPr>
        <w:pStyle w:val="BodyText"/>
      </w:pPr>
      <w:r>
        <w:t xml:space="preserve">Name &amp; Signature</w:t>
      </w:r>
    </w:p>
    <w:p>
      <w:pPr>
        <w:pStyle w:val="BodyText"/>
      </w:pPr>
      <w:r>
        <w:t xml:space="preserve">For the Client</w:t>
      </w:r>
    </w:p>
    <w:p>
      <w:pPr>
        <w:pStyle w:val="BodyText"/>
      </w:pPr>
      <w:r>
        <w:t xml:space="preserve">Accepted and Approved</w:t>
      </w:r>
    </w:p>
    <w:p>
      <w:pPr>
        <w:pStyle w:val="BodyText"/>
      </w:pPr>
      <w:r>
        <w:t xml:space="preserve">Name &amp; Signature</w:t>
      </w:r>
    </w:p>
    <w:p>
      <w:pPr>
        <w:pStyle w:val="BodyText"/>
      </w:pPr>
      <w:r>
        <w:t xml:space="preserve">This Quotation Estimate was prepared for use in Morocco Casablanca and is governed by the laws of the Kingdom of Morocco.</w:t>
      </w:r>
      <w:r>
        <w:br/>
      </w:r>
      <w:r>
        <w:t xml:space="preserve">Atlas Digital Solutions SARL — 12, Boulevard Mohammed V, Casablanca 20250, Morocco — Tel: +212 5 22 45 67 89</w:t>
      </w:r>
      <w:r>
        <w:br/>
      </w:r>
      <w:r>
        <w:t xml:space="preserve">Document Ref: QTE-2025-CAS-0472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Morocco Casablanca</dc:title>
  <dc:creator/>
  <dc:language>en</dc:language>
  <cp:keywords/>
  <dcterms:created xsi:type="dcterms:W3CDTF">2026-10-10T03:33:53Z</dcterms:created>
  <dcterms:modified xsi:type="dcterms:W3CDTF">2026-10-10T03:33:53Z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