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technova-engineering-solutions-ltd."/>
    <w:p>
      <w:pPr>
        <w:pStyle w:val="Heading1"/>
      </w:pPr>
      <w:r>
        <w:t xml:space="preserve">TECHNOVA ENGINEERING SOLUTIONS LTD.</w:t>
      </w:r>
    </w:p>
    <w:p>
      <w:pPr>
        <w:pStyle w:val="FirstParagraph"/>
      </w:pPr>
      <w:r>
        <w:t xml:space="preserve">Plot 14, Adeola Odeku Street, Victoria Island, Lagos, Nigeria</w:t>
      </w:r>
    </w:p>
    <w:p>
      <w:pPr>
        <w:pStyle w:val="BodyText"/>
      </w:pPr>
      <w:r>
        <w:t xml:space="preserve">Phone: +234 803 555 0192 | Email: quotations@technovaeng.ng</w:t>
      </w:r>
    </w:p>
    <w:p>
      <w:pPr>
        <w:pStyle w:val="BodyText"/>
      </w:pPr>
      <w:r>
        <w:t xml:space="preserve">RC: 1234567 | TIN: 10234567-0001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TNS/QE/2025/0047</w:t>
      </w:r>
    </w:p>
    <w:p>
      <w:pPr>
        <w:pStyle w:val="BodyText"/>
      </w:pPr>
      <w:r>
        <w:rPr>
          <w:bCs/>
          <w:b/>
        </w:rPr>
        <w:t xml:space="preserve">Date Issued:</w:t>
      </w:r>
      <w:r>
        <w:t xml:space="preserve"> </w:t>
      </w:r>
      <w:r>
        <w:t xml:space="preserve">15th June 2025</w:t>
      </w:r>
    </w:p>
    <w:p>
      <w:pPr>
        <w:pStyle w:val="BodyText"/>
      </w:pPr>
      <w:r>
        <w:rPr>
          <w:bCs/>
          <w:b/>
        </w:rPr>
        <w:t xml:space="preserve">Valid Until:</w:t>
      </w:r>
      <w:r>
        <w:t xml:space="preserve"> </w:t>
      </w:r>
      <w:r>
        <w:t xml:space="preserve">15th July 2025</w:t>
      </w:r>
    </w:p>
    <w:p>
      <w:pPr>
        <w:pStyle w:val="BodyText"/>
      </w:pPr>
      <w:r>
        <w:rPr>
          <w:bCs/>
          <w:b/>
        </w:rPr>
        <w:t xml:space="preserve">Prepared By:</w:t>
      </w:r>
      <w:r>
        <w:t xml:space="preserve"> </w:t>
      </w:r>
      <w:r>
        <w:t xml:space="preserve">Mr. Adewale Okafor, Senior</w:t>
      </w:r>
      <w:r>
        <w:t xml:space="preserve"> </w:t>
      </w:r>
      <w:r>
        <w:t xml:space="preserve">Computer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Lagos Metropolitan Development Authority</w:t>
      </w:r>
    </w:p>
    <w:p>
      <w:pPr>
        <w:pStyle w:val="BodyText"/>
      </w:pPr>
      <w:r>
        <w:rPr>
          <w:bCs/>
          <w:b/>
        </w:rPr>
        <w:t xml:space="preserve">Address:</w:t>
      </w:r>
      <w:r>
        <w:t xml:space="preserve"> </w:t>
      </w:r>
      <w:r>
        <w:t xml:space="preserve">12B Herbert Macaulay Way, Ikeja,</w:t>
      </w:r>
      <w:r>
        <w:t xml:space="preserve"> </w:t>
      </w:r>
      <w:r>
        <w:t xml:space="preserve">Nigeria Lagos</w:t>
      </w:r>
    </w:p>
    <w:p>
      <w:pPr>
        <w:pStyle w:val="BodyText"/>
      </w:pPr>
      <w:r>
        <w:rPr>
          <w:bCs/>
          <w:b/>
        </w:rPr>
        <w:t xml:space="preserve">Contact Person:</w:t>
      </w:r>
      <w:r>
        <w:t xml:space="preserve"> </w:t>
      </w:r>
      <w:r>
        <w:t xml:space="preserve">Mrs. Funke Adeyemi, IT Director</w:t>
      </w:r>
    </w:p>
    <w:p>
      <w:pPr>
        <w:pStyle w:val="BodyText"/>
      </w:pPr>
      <w:r>
        <w:rPr>
          <w:bCs/>
          <w:b/>
        </w:rPr>
        <w:t xml:space="preserve">Phone:</w:t>
      </w:r>
      <w:r>
        <w:t xml:space="preserve"> </w:t>
      </w:r>
      <w:r>
        <w:t xml:space="preserve">+234 805 221 4478</w:t>
      </w:r>
    </w:p>
    <w:bookmarkEnd w:id="22"/>
    <w:p>
      <w:pPr>
        <w:pStyle w:val="BodyText"/>
      </w:pPr>
      <w:r>
        <w:t xml:space="preserve">This</w:t>
      </w:r>
      <w:r>
        <w:t xml:space="preserve"> </w:t>
      </w:r>
      <w:r>
        <w:t xml:space="preserve">Quotation Estimate</w:t>
      </w:r>
      <w:r>
        <w:t xml:space="preserve"> </w:t>
      </w:r>
      <w:r>
        <w:t xml:space="preserve">is prepared in response to the Request for Proposal (RFP Ref: LM/IT/2025/089) issued by the Lagos Metropolitan Development Authority for the provision of professional</w:t>
      </w:r>
      <w:r>
        <w:t xml:space="preserve"> </w:t>
      </w:r>
      <w:r>
        <w:t xml:space="preserve">Computer Engineer</w:t>
      </w:r>
      <w:r>
        <w:t xml:space="preserve"> </w:t>
      </w:r>
      <w:r>
        <w:t xml:space="preserve">services to support the digital infrastructure upgrade programme across multiple government offices in</w:t>
      </w:r>
      <w:r>
        <w:t xml:space="preserve"> </w:t>
      </w:r>
      <w:r>
        <w:t xml:space="preserve">Nigeria Lagos</w:t>
      </w:r>
      <w:r>
        <w:t xml:space="preserve">. The scope of work encompasses system architecture design, network infrastructure deployment, hardware procurement oversight, software integration, and ongoing technical support for a period of twelve (12) months.</w:t>
      </w:r>
    </w:p>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System Architecture &amp; Design Consultation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Network Infrastructure Deployment &amp; Configuration (LAN/WAN across 5 offices in</w:t>
            </w:r>
            <w:r>
              <w:t xml:space="preserve"> </w:t>
            </w:r>
            <w:r>
              <w:t xml:space="preserve">Nigeria Lagos</w:t>
            </w:r>
            <w:r>
              <w:t xml:space="preserve">)</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Server Room Setup, Cooling System &amp; Power Backup Integration</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Software Licensing, OS Deployment &amp; Security Hardening</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Hardware Procurement Oversight &amp; Quality Assurance (Desktops, Laptops, Peripherals)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4 Weeks</w:t>
            </w:r>
          </w:p>
        </w:tc>
      </w:tr>
      <w:tr>
        <w:tc>
          <w:tcPr/>
          <w:p>
            <w:pPr>
              <w:pStyle w:val="Compact"/>
              <w:jc w:val="left"/>
            </w:pPr>
            <w:r>
              <w:t xml:space="preserve">6</w:t>
            </w:r>
          </w:p>
        </w:tc>
        <w:tc>
          <w:tcPr/>
          <w:p>
            <w:pPr>
              <w:pStyle w:val="Compact"/>
              <w:jc w:val="left"/>
            </w:pPr>
            <w:r>
              <w:t xml:space="preserve">Staff Training Programme (40 personnel) – IT Literacy &amp; System Usage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Ongoing Technical Support &amp; Maintenance (Monthly Retainer –</w:t>
            </w:r>
            <w:r>
              <w:t xml:space="preserve"> </w:t>
            </w:r>
            <w:r>
              <w:t xml:space="preserve">Computer Engineer</w:t>
            </w:r>
            <w:r>
              <w:t xml:space="preserve"> </w:t>
            </w:r>
            <w:r>
              <w:t xml:space="preserve">On-Call)</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Project Documentation, As-Built Drawings &amp; Final Handover Report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1 Week</w:t>
            </w:r>
          </w:p>
        </w:tc>
      </w:tr>
      <w:tr>
        <w:tc>
          <w:tcPr>
            <w:gridSpan w:val="4"/>
          </w:tcPr>
          <w:p>
            <w:pPr>
              <w:pStyle w:val="Compact"/>
              <w:jc w:val="right"/>
            </w:pPr>
            <w:r>
              <w:t xml:space="preserve">SUBTOTAL</w:t>
            </w:r>
          </w:p>
        </w:tc>
        <w:tc>
          <w:tcPr/>
          <w:p>
            <w:pPr>
              <w:pStyle w:val="Compact"/>
              <w:jc w:val="left"/>
            </w:pPr>
            <w:r>
              <w:t xml:space="preserve">28,800,000</w:t>
            </w:r>
          </w:p>
        </w:tc>
        <w:tc>
          <w:tcPr/>
          <w:p>
            <w:pPr>
              <w:pStyle w:val="Compact"/>
            </w:pPr>
          </w:p>
        </w:tc>
      </w:tr>
      <w:tr>
        <w:tc>
          <w:tcPr>
            <w:gridSpan w:val="4"/>
          </w:tcPr>
          <w:p>
            <w:pPr>
              <w:pStyle w:val="Compact"/>
              <w:jc w:val="right"/>
            </w:pPr>
            <w:r>
              <w:t xml:space="preserve">VAT (7.5%)</w:t>
            </w:r>
          </w:p>
        </w:tc>
        <w:tc>
          <w:tcPr/>
          <w:p>
            <w:pPr>
              <w:pStyle w:val="Compact"/>
              <w:jc w:val="left"/>
            </w:pPr>
            <w:r>
              <w:t xml:space="preserve">2,160,000</w:t>
            </w:r>
          </w:p>
        </w:tc>
        <w:tc>
          <w:tcPr/>
          <w:p>
            <w:pPr>
              <w:pStyle w:val="Compact"/>
            </w:pPr>
          </w:p>
        </w:tc>
      </w:tr>
      <w:tr>
        <w:tc>
          <w:tcPr>
            <w:gridSpan w:val="4"/>
          </w:tcPr>
          <w:p>
            <w:pPr>
              <w:pStyle w:val="Compact"/>
              <w:jc w:val="right"/>
            </w:pPr>
            <w:r>
              <w:t xml:space="preserve">GRAND TOTAL (NGN)</w:t>
            </w:r>
          </w:p>
        </w:tc>
        <w:tc>
          <w:tcPr/>
          <w:p>
            <w:pPr>
              <w:pStyle w:val="Compact"/>
              <w:jc w:val="left"/>
            </w:pPr>
            <w:r>
              <w:t xml:space="preserve">30,960,000</w:t>
            </w:r>
          </w:p>
        </w:tc>
        <w:tc>
          <w:tcPr/>
          <w:p>
            <w:pPr>
              <w:pStyle w:val="Compact"/>
            </w:pPr>
          </w:p>
        </w:tc>
      </w:tr>
    </w:tbl>
    <w:bookmarkEnd w:id="23"/>
    <w:bookmarkStart w:id="24" w:name="scope-of-work-summary"/>
    <w:p>
      <w:pPr>
        <w:pStyle w:val="Heading2"/>
      </w:pPr>
      <w:r>
        <w:t xml:space="preserve">Scope of Work Summary</w:t>
      </w:r>
    </w:p>
    <w:p>
      <w:pPr>
        <w:pStyle w:val="FirstParagraph"/>
      </w:pPr>
      <w:r>
        <w:t xml:space="preserve">The</w:t>
      </w:r>
      <w:r>
        <w:t xml:space="preserve"> </w:t>
      </w:r>
      <w:r>
        <w:t xml:space="preserve">Computer Engineer</w:t>
      </w:r>
      <w:r>
        <w:t xml:space="preserve"> </w:t>
      </w:r>
      <w:r>
        <w:t xml:space="preserve">team assigned to this project will operate primarily from our headquarters in Victoria Island,</w:t>
      </w:r>
      <w:r>
        <w:t xml:space="preserve"> </w:t>
      </w:r>
      <w:r>
        <w:t xml:space="preserve">Nigeria Lagos</w:t>
      </w:r>
      <w:r>
        <w:t xml:space="preserve">, with regular site visits to all five (5) designated government office locations. The lead</w:t>
      </w:r>
      <w:r>
        <w:t xml:space="preserve"> </w:t>
      </w:r>
      <w:r>
        <w:t xml:space="preserve">Computer Engineer</w:t>
      </w:r>
      <w:r>
        <w:t xml:space="preserve">, Mr. Adewale Okafor, holds a B.Sc. in Computer Engineering from the University of Lagos and possesses over fourteen (14) years of professional experience in enterprise IT infrastructure within the Nigerian market. The team will ensure full compliance with the National Information Technology Development Agency (NITDA) standards and the Lagos State Digital Government Policy.</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Any acceptance beyond this period may be subject to revised pricing due to market fluctuations in hardware and software costs within</w:t>
      </w:r>
      <w:r>
        <w:t xml:space="preserve"> </w:t>
      </w:r>
      <w:r>
        <w:t xml:space="preserve">Nigeria Lagos</w:t>
      </w:r>
      <w:r>
        <w:t xml:space="preserve">.</w:t>
      </w:r>
    </w:p>
    <w:p>
      <w:pPr>
        <w:numPr>
          <w:ilvl w:val="0"/>
          <w:numId w:val="1001"/>
        </w:numPr>
        <w:pStyle w:val="Compact"/>
      </w:pPr>
      <w:r>
        <w:t xml:space="preserve">Payment Terms: 40% advance payment upon contract signing, 30% upon completion of infrastructure deployment, and 30% upon final acceptance and handover. Monthly retainer fees for ongoing support are payable in arrears by the 5th of each month.</w:t>
      </w:r>
    </w:p>
    <w:p>
      <w:pPr>
        <w:numPr>
          <w:ilvl w:val="0"/>
          <w:numId w:val="1001"/>
        </w:numPr>
        <w:pStyle w:val="Compact"/>
      </w:pPr>
      <w:r>
        <w:t xml:space="preserve">All costs are quoted in Nigerian Naira (NGN) and are inclusive of logistics, travel within Lagos Metropolitan Area, and standard professional fees. Any work outside the Lagos State boundary will be quoted separately.</w:t>
      </w:r>
    </w:p>
    <w:p>
      <w:pPr>
        <w:numPr>
          <w:ilvl w:val="0"/>
          <w:numId w:val="1001"/>
        </w:numPr>
        <w:pStyle w:val="Compact"/>
      </w:pPr>
      <w:r>
        <w:t xml:space="preserve">The</w:t>
      </w:r>
      <w:r>
        <w:t xml:space="preserve"> </w:t>
      </w:r>
      <w:r>
        <w:t xml:space="preserve">Computer Engineer</w:t>
      </w:r>
      <w:r>
        <w:t xml:space="preserve"> </w:t>
      </w:r>
      <w:r>
        <w:t xml:space="preserve">services are subject to a Service Level Agreement (SLA) guaranteeing 99.5% system uptime during the maintenance period. Response time for critical issues shall not exceed four (4) hours.</w:t>
      </w:r>
    </w:p>
    <w:p>
      <w:pPr>
        <w:numPr>
          <w:ilvl w:val="0"/>
          <w:numId w:val="1001"/>
        </w:numPr>
        <w:pStyle w:val="Compact"/>
      </w:pPr>
      <w:r>
        <w:t xml:space="preserve">Warranty: All hardware components procured under this contract carry a minimum of twelve (12) months manufacturer warranty. Software support is included for the duration of the retainer period.</w:t>
      </w:r>
    </w:p>
    <w:p>
      <w:pPr>
        <w:numPr>
          <w:ilvl w:val="0"/>
          <w:numId w:val="1001"/>
        </w:numPr>
        <w:pStyle w:val="Compact"/>
      </w:pPr>
      <w:r>
        <w:t xml:space="preserve">Confidentiality: All data, system credentials, and proprietary information encountered during the execution of this project shall be treated as strictly confidential in accordance with the Nigeria Data Protection Act (NDPA) 2023.</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contract shall be resolved through arbitration in Lagos, Nigeria, in accordance with the Arbitration and Conciliation Act, Cap A18, LFN 2004.</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Acceptance and Authorization</w:t>
      </w:r>
    </w:p>
    <w:p>
      <w:pPr>
        <w:pStyle w:val="FirstParagraph"/>
      </w:pPr>
      <w:r>
        <w:rPr>
          <w:bCs/>
          <w:b/>
        </w:rPr>
        <w:t xml:space="preserve">For and on behalf of TECHNOVA ENGINEERING SOLUTIONS LTD.</w:t>
      </w:r>
    </w:p>
    <w:p>
      <w:pPr>
        <w:pStyle w:val="BodyText"/>
      </w:pPr>
      <w:r>
        <w:t xml:space="preserve">Mr. Adewale Okafor</w:t>
      </w:r>
    </w:p>
    <w:p>
      <w:pPr>
        <w:pStyle w:val="BodyText"/>
      </w:pPr>
      <w:r>
        <w:t xml:space="preserve">Senior</w:t>
      </w:r>
      <w:r>
        <w:t xml:space="preserve"> </w:t>
      </w:r>
      <w:r>
        <w:t xml:space="preserve">Computer Engineer</w:t>
      </w:r>
      <w:r>
        <w:t xml:space="preserve"> </w:t>
      </w:r>
      <w:r>
        <w:t xml:space="preserve">/ Project Lead</w:t>
      </w:r>
    </w:p>
    <w:p>
      <w:pPr>
        <w:pStyle w:val="BodyText"/>
      </w:pPr>
      <w:r>
        <w:t xml:space="preserve">Date: _______________</w:t>
      </w:r>
    </w:p>
    <w:p>
      <w:pPr>
        <w:pStyle w:val="BodyText"/>
      </w:pPr>
      <w:r>
        <w:rPr>
          <w:bCs/>
          <w:b/>
        </w:rPr>
        <w:t xml:space="preserve">For and on behalf of the CLIENT</w:t>
      </w:r>
    </w:p>
    <w:p>
      <w:pPr>
        <w:pStyle w:val="BodyText"/>
      </w:pPr>
      <w:r>
        <w:t xml:space="preserve">Mrs. Funke Adeyemi</w:t>
      </w:r>
    </w:p>
    <w:p>
      <w:pPr>
        <w:pStyle w:val="BodyText"/>
      </w:pPr>
      <w:r>
        <w:t xml:space="preserve">IT Director, Lagos Metropolitan Development Authority</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TNS/QE/2025/0047) is the property of Technova Engineering Solutions Ltd. and is intended solely for the use of the addressee. Unauthorized reproduction or distribution is prohibited. All services are to be delivered in</w:t>
      </w:r>
      <w:r>
        <w:t xml:space="preserve"> </w:t>
      </w:r>
      <w:r>
        <w:t xml:space="preserve">Nigeria Lagos</w:t>
      </w:r>
      <w:r>
        <w:t xml:space="preserve"> </w:t>
      </w:r>
      <w:r>
        <w:t xml:space="preserve">and governed by the laws of the Federal Republic of Nigeria.</w:t>
      </w:r>
    </w:p>
    <w:p>
      <w:pPr>
        <w:pStyle w:val="BodyText"/>
      </w:pPr>
      <w:r>
        <w:t xml:space="preserve">© 2025 Technova Engineering Solutions Ltd. | RC 1234567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Nigeria Lagos</dc:title>
  <dc:creator/>
  <dc:language>en</dc:language>
  <cp:keywords/>
  <dcterms:created xsi:type="dcterms:W3CDTF">2026-10-10T07:26:37Z</dcterms:created>
  <dcterms:modified xsi:type="dcterms:W3CDTF">2026-10-10T07:26:37Z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