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ProTech Engineering Solutions (Pty) Ltd</w:t>
      </w:r>
    </w:p>
    <w:p>
      <w:pPr>
        <w:pStyle w:val="BodyText"/>
      </w:pPr>
      <w:r>
        <w:t xml:space="preserve">142 Rivonia Road, Sandton, Johannesburg, 2196, South Africa</w:t>
      </w:r>
    </w:p>
    <w:p>
      <w:pPr>
        <w:pStyle w:val="BodyText"/>
      </w:pPr>
      <w:r>
        <w:t xml:space="preserve">Tel: +27 (0)11 447 8230 | Email: quotations@protecheng.co.za</w:t>
      </w:r>
    </w:p>
    <w:p>
      <w:pPr>
        <w:pStyle w:val="BodyText"/>
      </w:pPr>
      <w:r>
        <w:t xml:space="preserve">VAT Reg: 4930281756 | Reg No: 2019/482731/07</w:t>
      </w:r>
    </w:p>
    <w:bookmarkEnd w:id="20"/>
    <w:p>
      <w:pPr>
        <w:pStyle w:val="BodyText"/>
      </w:pPr>
      <w:r>
        <w:rPr>
          <w:bCs/>
          <w:b/>
        </w:rPr>
        <w:t xml:space="preserve">Quotation Estimate No.:</w:t>
      </w:r>
      <w:r>
        <w:t xml:space="preserve"> </w:t>
      </w:r>
      <w:r>
        <w:t xml:space="preserve">QE/2025/JHB/0487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Mr. Thabo Mokoena</w:t>
      </w:r>
    </w:p>
    <w:p>
      <w:pPr>
        <w:pStyle w:val="BodyText"/>
      </w:pPr>
      <w:r>
        <w:t xml:space="preserve">Operations Director</w:t>
      </w:r>
    </w:p>
    <w:p>
      <w:pPr>
        <w:pStyle w:val="BodyText"/>
      </w:pPr>
      <w:r>
        <w:t xml:space="preserve">Sasol Industrial Park</w:t>
      </w:r>
    </w:p>
    <w:p>
      <w:pPr>
        <w:pStyle w:val="BodyText"/>
      </w:pPr>
      <w:r>
        <w:t xml:space="preserve">1200 Main Road, Benoni, Johannesburg, 1501, South Africa</w:t>
      </w:r>
    </w:p>
    <w:p>
      <w:pPr>
        <w:pStyle w:val="BodyText"/>
      </w:pPr>
      <w:r>
        <w:rPr>
          <w:bCs/>
          <w:b/>
        </w:rPr>
        <w:t xml:space="preserve">Prepared By:</w:t>
      </w:r>
    </w:p>
    <w:p>
      <w:pPr>
        <w:pStyle w:val="BodyText"/>
      </w:pPr>
      <w:r>
        <w:t xml:space="preserve">Dr. Naledi van der Merwe</w:t>
      </w:r>
    </w:p>
    <w:p>
      <w:pPr>
        <w:pStyle w:val="BodyText"/>
      </w:pPr>
      <w:r>
        <w:t xml:space="preserve">Lead Computer Engineer</w:t>
      </w:r>
    </w:p>
    <w:p>
      <w:pPr>
        <w:pStyle w:val="BodyText"/>
      </w:pPr>
      <w:r>
        <w:t xml:space="preserve">ProTech Engineering Solutions (Pty) Ltd</w:t>
      </w:r>
    </w:p>
    <w:p>
      <w:pPr>
        <w:pStyle w:val="BodyText"/>
      </w:pPr>
      <w:r>
        <w:t xml:space="preserve">Johannesburg, South Africa</w:t>
      </w:r>
    </w:p>
    <w:p>
      <w:pPr>
        <w:pStyle w:val="BodyText"/>
      </w:pPr>
      <w:r>
        <w:rPr>
          <w:bCs/>
          <w:b/>
        </w:rPr>
        <w:t xml:space="preserve">Project Reference:</w:t>
      </w:r>
    </w:p>
    <w:p>
      <w:pPr>
        <w:pStyle w:val="BodyText"/>
      </w:pPr>
      <w:r>
        <w:t xml:space="preserve">Industrial Automation &amp; IT Infrastructure Upgrade</w:t>
      </w:r>
    </w:p>
    <w:p>
      <w:pPr>
        <w:pStyle w:val="BodyText"/>
      </w:pPr>
      <w:r>
        <w:rPr>
          <w:bCs/>
          <w:b/>
        </w:rPr>
        <w:t xml:space="preserve">Location of Work:</w:t>
      </w:r>
    </w:p>
    <w:p>
      <w:pPr>
        <w:pStyle w:val="BodyText"/>
      </w:pPr>
      <w:r>
        <w:t xml:space="preserve">Johannesburg, South Africa</w:t>
      </w:r>
    </w:p>
    <w:bookmarkStart w:id="21" w:name="purpose-of-this-quotation-estimate"/>
    <w:p>
      <w:pPr>
        <w:pStyle w:val="Heading2"/>
      </w:pPr>
      <w:r>
        <w:t xml:space="preserve">1. Purpose of This Quotation Estimate</w:t>
      </w:r>
    </w:p>
    <w:p>
      <w:pPr>
        <w:pStyle w:val="FirstParagraph"/>
      </w:pPr>
      <w:r>
        <w:t xml:space="preserve">This Quotation Estimate is issued by ProTech Engineering Solutions (Pty) Ltd to provide a comprehensive and itemised cost breakdown for the engagement of a qualified Computer Engineer to deliver industrial automation, network infrastructure design, and embedded systems integration services at the client's facility in Johannesburg, South Africa. This Quotation Estimate reflects all professional fees, material costs, travel allowances, and applicable Value Added Tax (VAT) as per the South African Revenue Service (SARS) regulations. The Computer Engineer services outlined herein are scoped specifically for the Johannesburg metropolitan area and its surrounding industrial zones within South Africa.</w:t>
      </w:r>
    </w:p>
    <w:bookmarkEnd w:id="21"/>
    <w:bookmarkStart w:id="22" w:name="scope-of-computer-engineer-services"/>
    <w:p>
      <w:pPr>
        <w:pStyle w:val="Heading2"/>
      </w:pPr>
      <w:r>
        <w:t xml:space="preserve">2. Scope of Computer Engineer Services</w:t>
      </w:r>
    </w:p>
    <w:p>
      <w:pPr>
        <w:pStyle w:val="FirstParagraph"/>
      </w:pPr>
      <w:r>
        <w:t xml:space="preserve">The following Computer Engineer services are included in this Quotation Estimate for the Johannesburg, South Africa project site:</w:t>
      </w:r>
    </w:p>
    <w:p>
      <w:pPr>
        <w:numPr>
          <w:ilvl w:val="0"/>
          <w:numId w:val="1001"/>
        </w:numPr>
        <w:pStyle w:val="Compact"/>
      </w:pPr>
      <w:r>
        <w:rPr>
          <w:bCs/>
          <w:b/>
        </w:rPr>
        <w:t xml:space="preserve">Industrial Control System (ICS) Design &amp; Implementation:</w:t>
      </w:r>
      <w:r>
        <w:t xml:space="preserve"> </w:t>
      </w:r>
      <w:r>
        <w:t xml:space="preserve">The Computer Engineer will design, configure, and commission Programmable Logic Controller (PLC) systems, Distributed Control Systems (DCS), and Supervisory Control and Data Acquisition (SCADA) platforms for the client's manufacturing line in Johannesburg.</w:t>
      </w:r>
    </w:p>
    <w:p>
      <w:pPr>
        <w:numPr>
          <w:ilvl w:val="0"/>
          <w:numId w:val="1001"/>
        </w:numPr>
        <w:pStyle w:val="Compact"/>
      </w:pPr>
      <w:r>
        <w:rPr>
          <w:bCs/>
          <w:b/>
        </w:rPr>
        <w:t xml:space="preserve">Network Infrastructure Architecture:</w:t>
      </w:r>
      <w:r>
        <w:t xml:space="preserve"> </w:t>
      </w:r>
      <w:r>
        <w:t xml:space="preserve">The Computer Engineer will deliver a full-site structured cabling design, industrial Ethernet switch deployment, and cybersecurity hardening in compliance with South African Information and Communications Act (ICA) 56 of 2002.</w:t>
      </w:r>
    </w:p>
    <w:p>
      <w:pPr>
        <w:numPr>
          <w:ilvl w:val="0"/>
          <w:numId w:val="1001"/>
        </w:numPr>
        <w:pStyle w:val="Compact"/>
      </w:pPr>
      <w:r>
        <w:rPr>
          <w:bCs/>
          <w:b/>
        </w:rPr>
        <w:t xml:space="preserve">Embedded Systems &amp; Firmware Development:</w:t>
      </w:r>
      <w:r>
        <w:t xml:space="preserve"> </w:t>
      </w:r>
      <w:r>
        <w:t xml:space="preserve">Custom firmware development for proprietary sensor arrays and actuator controllers, including real-time operating system (RTOS) integration and hardware-in-the-loop (HIL) testing.</w:t>
      </w:r>
    </w:p>
    <w:p>
      <w:pPr>
        <w:numPr>
          <w:ilvl w:val="0"/>
          <w:numId w:val="1001"/>
        </w:numPr>
        <w:pStyle w:val="Compact"/>
      </w:pPr>
      <w:r>
        <w:rPr>
          <w:bCs/>
          <w:b/>
        </w:rPr>
        <w:t xml:space="preserve">IT/OT Convergence &amp; Cybersecurity:</w:t>
      </w:r>
      <w:r>
        <w:t xml:space="preserve"> </w:t>
      </w:r>
      <w:r>
        <w:t xml:space="preserve">The Computer Engineer will implement a segmented network architecture separating operational technology from information technology, deploy intrusion detection systems, and conduct a full penetration test of the Johannesburg facility network.</w:t>
      </w:r>
    </w:p>
    <w:p>
      <w:pPr>
        <w:numPr>
          <w:ilvl w:val="0"/>
          <w:numId w:val="1001"/>
        </w:numPr>
        <w:pStyle w:val="Compact"/>
      </w:pPr>
      <w:r>
        <w:rPr>
          <w:bCs/>
          <w:b/>
        </w:rPr>
        <w:t xml:space="preserve">Documentation &amp; Knowledge Transfer:</w:t>
      </w:r>
      <w:r>
        <w:t xml:space="preserve"> </w:t>
      </w:r>
      <w:r>
        <w:t xml:space="preserve">Complete as-built documentation, operational manuals, and a 40-hour on-site training programme for the client's in-house technical team in Johannesburg, South Africa.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Computer Engineer Service</w:t>
            </w:r>
          </w:p>
        </w:tc>
        <w:tc>
          <w:tcPr/>
          <w:p>
            <w:pPr>
              <w:pStyle w:val="Compact"/>
              <w:jc w:val="left"/>
            </w:pPr>
            <w:r>
              <w:t xml:space="preserve">Qty</w:t>
            </w:r>
          </w:p>
        </w:tc>
        <w:tc>
          <w:tcPr/>
          <w:p>
            <w:pPr>
              <w:pStyle w:val="Compact"/>
              <w:jc w:val="left"/>
            </w:pPr>
            <w:r>
              <w:t xml:space="preserve">Unit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Computer Engineer – Project Management &amp; Scoping (Johannesburg site visits, requirements gathering, stakeholder meetings)</w:t>
            </w:r>
          </w:p>
        </w:tc>
        <w:tc>
          <w:tcPr/>
          <w:p>
            <w:pPr>
              <w:pStyle w:val="Compact"/>
              <w:jc w:val="left"/>
            </w:pPr>
            <w:r>
              <w:t xml:space="preserve">1</w:t>
            </w:r>
          </w:p>
        </w:tc>
        <w:tc>
          <w:tcPr/>
          <w:p>
            <w:pPr>
              <w:pStyle w:val="Compact"/>
              <w:jc w:val="left"/>
            </w:pPr>
            <w:r>
              <w:t xml:space="preserve">48 500.00</w:t>
            </w:r>
          </w:p>
        </w:tc>
        <w:tc>
          <w:tcPr/>
          <w:p>
            <w:pPr>
              <w:pStyle w:val="Compact"/>
              <w:jc w:val="left"/>
            </w:pPr>
            <w:r>
              <w:t xml:space="preserve">48 500.00</w:t>
            </w:r>
          </w:p>
        </w:tc>
      </w:tr>
      <w:tr>
        <w:tc>
          <w:tcPr/>
          <w:p>
            <w:pPr>
              <w:pStyle w:val="Compact"/>
              <w:jc w:val="left"/>
            </w:pPr>
            <w:r>
              <w:t xml:space="preserve">02</w:t>
            </w:r>
          </w:p>
        </w:tc>
        <w:tc>
          <w:tcPr/>
          <w:p>
            <w:pPr>
              <w:pStyle w:val="Compact"/>
              <w:jc w:val="left"/>
            </w:pPr>
            <w:r>
              <w:t xml:space="preserve">Computer Engineer – ICS/SCADA System Design &amp; Commissioning (includes 3 PLCs, 2 HMI panels, SCADA server)</w:t>
            </w:r>
          </w:p>
        </w:tc>
        <w:tc>
          <w:tcPr/>
          <w:p>
            <w:pPr>
              <w:pStyle w:val="Compact"/>
              <w:jc w:val="left"/>
            </w:pPr>
            <w:r>
              <w:t xml:space="preserve">1</w:t>
            </w:r>
          </w:p>
        </w:tc>
        <w:tc>
          <w:tcPr/>
          <w:p>
            <w:pPr>
              <w:pStyle w:val="Compact"/>
              <w:jc w:val="left"/>
            </w:pPr>
            <w:r>
              <w:t xml:space="preserve">387 200.00</w:t>
            </w:r>
          </w:p>
        </w:tc>
        <w:tc>
          <w:tcPr/>
          <w:p>
            <w:pPr>
              <w:pStyle w:val="Compact"/>
              <w:jc w:val="left"/>
            </w:pPr>
            <w:r>
              <w:t xml:space="preserve">387 200.00</w:t>
            </w:r>
          </w:p>
        </w:tc>
      </w:tr>
      <w:tr>
        <w:tc>
          <w:tcPr/>
          <w:p>
            <w:pPr>
              <w:pStyle w:val="Compact"/>
              <w:jc w:val="left"/>
            </w:pPr>
            <w:r>
              <w:t xml:space="preserve">03</w:t>
            </w:r>
          </w:p>
        </w:tc>
        <w:tc>
          <w:tcPr/>
          <w:p>
            <w:pPr>
              <w:pStyle w:val="Compact"/>
              <w:jc w:val="left"/>
            </w:pPr>
            <w:r>
              <w:t xml:space="preserve">Computer Engineer – Industrial Network Design &amp; Deployment (structured cabling, 12 managed switches, firewalls, Wi-Fi 6E APs)</w:t>
            </w:r>
          </w:p>
        </w:tc>
        <w:tc>
          <w:tcPr/>
          <w:p>
            <w:pPr>
              <w:pStyle w:val="Compact"/>
              <w:jc w:val="left"/>
            </w:pPr>
            <w:r>
              <w:t xml:space="preserve">1</w:t>
            </w:r>
          </w:p>
        </w:tc>
        <w:tc>
          <w:tcPr/>
          <w:p>
            <w:pPr>
              <w:pStyle w:val="Compact"/>
              <w:jc w:val="left"/>
            </w:pPr>
            <w:r>
              <w:t xml:space="preserve">214 600.00</w:t>
            </w:r>
          </w:p>
        </w:tc>
        <w:tc>
          <w:tcPr/>
          <w:p>
            <w:pPr>
              <w:pStyle w:val="Compact"/>
              <w:jc w:val="left"/>
            </w:pPr>
            <w:r>
              <w:t xml:space="preserve">214 600.00</w:t>
            </w:r>
          </w:p>
        </w:tc>
      </w:tr>
      <w:tr>
        <w:tc>
          <w:tcPr/>
          <w:p>
            <w:pPr>
              <w:pStyle w:val="Compact"/>
              <w:jc w:val="left"/>
            </w:pPr>
            <w:r>
              <w:t xml:space="preserve">04</w:t>
            </w:r>
          </w:p>
        </w:tc>
        <w:tc>
          <w:tcPr/>
          <w:p>
            <w:pPr>
              <w:pStyle w:val="Compact"/>
              <w:jc w:val="left"/>
            </w:pPr>
            <w:r>
              <w:t xml:space="preserve">Computer Engineer – Embedded Firmware Development &amp; HIL Testing (4 custom sensor nodes, RTOS build, 2-week test cycle)</w:t>
            </w:r>
          </w:p>
        </w:tc>
        <w:tc>
          <w:tcPr/>
          <w:p>
            <w:pPr>
              <w:pStyle w:val="Compact"/>
              <w:jc w:val="left"/>
            </w:pPr>
            <w:r>
              <w:t xml:space="preserve">1</w:t>
            </w:r>
          </w:p>
        </w:tc>
        <w:tc>
          <w:tcPr/>
          <w:p>
            <w:pPr>
              <w:pStyle w:val="Compact"/>
              <w:jc w:val="left"/>
            </w:pPr>
            <w:r>
              <w:t xml:space="preserve">156 800.00</w:t>
            </w:r>
          </w:p>
        </w:tc>
        <w:tc>
          <w:tcPr/>
          <w:p>
            <w:pPr>
              <w:pStyle w:val="Compact"/>
              <w:jc w:val="left"/>
            </w:pPr>
            <w:r>
              <w:t xml:space="preserve">156 800.00</w:t>
            </w:r>
          </w:p>
        </w:tc>
      </w:tr>
      <w:tr>
        <w:tc>
          <w:tcPr/>
          <w:p>
            <w:pPr>
              <w:pStyle w:val="Compact"/>
              <w:jc w:val="left"/>
            </w:pPr>
            <w:r>
              <w:t xml:space="preserve">05</w:t>
            </w:r>
          </w:p>
        </w:tc>
        <w:tc>
          <w:tcPr/>
          <w:p>
            <w:pPr>
              <w:pStyle w:val="Compact"/>
              <w:jc w:val="left"/>
            </w:pPr>
            <w:r>
              <w:t xml:space="preserve">Computer Engineer – IT/OT Cybersecurity Implementation &amp; Penetration Testing (Johannesburg facility)</w:t>
            </w:r>
          </w:p>
        </w:tc>
        <w:tc>
          <w:tcPr/>
          <w:p>
            <w:pPr>
              <w:pStyle w:val="Compact"/>
              <w:jc w:val="left"/>
            </w:pPr>
            <w:r>
              <w:t xml:space="preserve">1</w:t>
            </w:r>
          </w:p>
        </w:tc>
        <w:tc>
          <w:tcPr/>
          <w:p>
            <w:pPr>
              <w:pStyle w:val="Compact"/>
              <w:jc w:val="left"/>
            </w:pPr>
            <w:r>
              <w:t xml:space="preserve">98 400.00</w:t>
            </w:r>
          </w:p>
        </w:tc>
        <w:tc>
          <w:tcPr/>
          <w:p>
            <w:pPr>
              <w:pStyle w:val="Compact"/>
              <w:jc w:val="left"/>
            </w:pPr>
            <w:r>
              <w:t xml:space="preserve">98 400.00</w:t>
            </w:r>
          </w:p>
        </w:tc>
      </w:tr>
      <w:tr>
        <w:tc>
          <w:tcPr/>
          <w:p>
            <w:pPr>
              <w:pStyle w:val="Compact"/>
              <w:jc w:val="left"/>
            </w:pPr>
            <w:r>
              <w:t xml:space="preserve">06</w:t>
            </w:r>
          </w:p>
        </w:tc>
        <w:tc>
          <w:tcPr/>
          <w:p>
            <w:pPr>
              <w:pStyle w:val="Compact"/>
              <w:jc w:val="left"/>
            </w:pPr>
            <w:r>
              <w:t xml:space="preserve">Computer Engineer – Documentation, As-Built Drawings &amp; 40-Hour Training Programme</w:t>
            </w:r>
          </w:p>
        </w:tc>
        <w:tc>
          <w:tcPr/>
          <w:p>
            <w:pPr>
              <w:pStyle w:val="Compact"/>
              <w:jc w:val="left"/>
            </w:pPr>
            <w:r>
              <w:t xml:space="preserve">1</w:t>
            </w:r>
          </w:p>
        </w:tc>
        <w:tc>
          <w:tcPr/>
          <w:p>
            <w:pPr>
              <w:pStyle w:val="Compact"/>
              <w:jc w:val="left"/>
            </w:pPr>
            <w:r>
              <w:t xml:space="preserve">62 300.00</w:t>
            </w:r>
          </w:p>
        </w:tc>
        <w:tc>
          <w:tcPr/>
          <w:p>
            <w:pPr>
              <w:pStyle w:val="Compact"/>
              <w:jc w:val="left"/>
            </w:pPr>
            <w:r>
              <w:t xml:space="preserve">62 300.00</w:t>
            </w:r>
          </w:p>
        </w:tc>
      </w:tr>
      <w:tr>
        <w:tc>
          <w:tcPr/>
          <w:p>
            <w:pPr>
              <w:pStyle w:val="Compact"/>
              <w:jc w:val="left"/>
            </w:pPr>
            <w:r>
              <w:t xml:space="preserve">07</w:t>
            </w:r>
          </w:p>
        </w:tc>
        <w:tc>
          <w:tcPr/>
          <w:p>
            <w:pPr>
              <w:pStyle w:val="Compact"/>
              <w:jc w:val="left"/>
            </w:pPr>
            <w:r>
              <w:t xml:space="preserve">Travel, Accommodation &amp; Subsistence Allowance – Johannesburg, South Africa (estimated 18 working days on-site)</w:t>
            </w:r>
          </w:p>
        </w:tc>
        <w:tc>
          <w:tcPr/>
          <w:p>
            <w:pPr>
              <w:pStyle w:val="Compact"/>
              <w:jc w:val="left"/>
            </w:pPr>
            <w:r>
              <w:t xml:space="preserve">1</w:t>
            </w:r>
          </w:p>
        </w:tc>
        <w:tc>
          <w:tcPr/>
          <w:p>
            <w:pPr>
              <w:pStyle w:val="Compact"/>
              <w:jc w:val="left"/>
            </w:pPr>
            <w:r>
              <w:t xml:space="preserve">34 750.00</w:t>
            </w:r>
          </w:p>
        </w:tc>
        <w:tc>
          <w:tcPr/>
          <w:p>
            <w:pPr>
              <w:pStyle w:val="Compact"/>
              <w:jc w:val="left"/>
            </w:pPr>
            <w:r>
              <w:t xml:space="preserve">34 750.00</w:t>
            </w:r>
          </w:p>
        </w:tc>
      </w:tr>
      <w:tr>
        <w:tc>
          <w:tcPr/>
          <w:p>
            <w:pPr>
              <w:pStyle w:val="Compact"/>
              <w:jc w:val="left"/>
            </w:pPr>
            <w:r>
              <w:t xml:space="preserve">08</w:t>
            </w:r>
          </w:p>
        </w:tc>
        <w:tc>
          <w:tcPr/>
          <w:p>
            <w:pPr>
              <w:pStyle w:val="Compact"/>
              <w:jc w:val="left"/>
            </w:pPr>
            <w:r>
              <w:t xml:space="preserve">Contingency Allowance (10% of items 01–07) for unforeseen scope adjustments</w:t>
            </w:r>
          </w:p>
        </w:tc>
        <w:tc>
          <w:tcPr/>
          <w:p>
            <w:pPr>
              <w:pStyle w:val="Compact"/>
              <w:jc w:val="left"/>
            </w:pPr>
            <w:r>
              <w:t xml:space="preserve">1</w:t>
            </w:r>
          </w:p>
        </w:tc>
        <w:tc>
          <w:tcPr/>
          <w:p>
            <w:pPr>
              <w:pStyle w:val="Compact"/>
              <w:jc w:val="left"/>
            </w:pPr>
            <w:r>
              <w:t xml:space="preserve">100 255.00</w:t>
            </w:r>
          </w:p>
        </w:tc>
        <w:tc>
          <w:tcPr/>
          <w:p>
            <w:pPr>
              <w:pStyle w:val="Compact"/>
              <w:jc w:val="left"/>
            </w:pPr>
            <w:r>
              <w:t xml:space="preserve">100 255.00</w:t>
            </w:r>
          </w:p>
        </w:tc>
      </w:tr>
      <w:tr>
        <w:tc>
          <w:tcPr>
            <w:gridSpan w:val="4"/>
          </w:tcPr>
          <w:p>
            <w:pPr>
              <w:pStyle w:val="Compact"/>
              <w:jc w:val="left"/>
            </w:pPr>
            <w:r>
              <w:t xml:space="preserve">Subtotal (excl. VAT)</w:t>
            </w:r>
          </w:p>
        </w:tc>
        <w:tc>
          <w:tcPr/>
          <w:p>
            <w:pPr>
              <w:pStyle w:val="Compact"/>
              <w:jc w:val="left"/>
            </w:pPr>
            <w:r>
              <w:t xml:space="preserve">1 102 805.00</w:t>
            </w:r>
          </w:p>
        </w:tc>
      </w:tr>
      <w:tr>
        <w:tc>
          <w:tcPr>
            <w:gridSpan w:val="4"/>
          </w:tcPr>
          <w:p>
            <w:pPr>
              <w:pStyle w:val="Compact"/>
              <w:jc w:val="left"/>
            </w:pPr>
            <w:r>
              <w:t xml:space="preserve">VAT @ 15% (South Africa)</w:t>
            </w:r>
          </w:p>
        </w:tc>
        <w:tc>
          <w:tcPr/>
          <w:p>
            <w:pPr>
              <w:pStyle w:val="Compact"/>
              <w:jc w:val="left"/>
            </w:pPr>
            <w:r>
              <w:t xml:space="preserve">165 420.75</w:t>
            </w:r>
          </w:p>
        </w:tc>
      </w:tr>
      <w:tr>
        <w:tc>
          <w:tcPr>
            <w:gridSpan w:val="4"/>
          </w:tcPr>
          <w:p>
            <w:pPr>
              <w:pStyle w:val="Compact"/>
              <w:jc w:val="left"/>
            </w:pPr>
            <w:r>
              <w:rPr>
                <w:bCs/>
                <w:b/>
              </w:rPr>
              <w:t xml:space="preserve">TOTAL QUOTATION ESTIMATE AMOUNT (incl. VAT)</w:t>
            </w:r>
          </w:p>
        </w:tc>
        <w:tc>
          <w:tcPr/>
          <w:p>
            <w:pPr>
              <w:pStyle w:val="Compact"/>
              <w:jc w:val="left"/>
            </w:pPr>
            <w:r>
              <w:rPr>
                <w:bCs/>
                <w:b/>
              </w:rPr>
              <w:t xml:space="preserve">1 268 225.75</w:t>
            </w:r>
          </w:p>
        </w:tc>
      </w:tr>
    </w:tbl>
    <w:bookmarkEnd w:id="23"/>
    <w:bookmarkStart w:id="24" w:name="payment-terms"/>
    <w:p>
      <w:pPr>
        <w:pStyle w:val="Heading2"/>
      </w:pPr>
      <w:r>
        <w:t xml:space="preserve">4. Payment Terms</w:t>
      </w:r>
    </w:p>
    <w:p>
      <w:pPr>
        <w:pStyle w:val="FirstParagraph"/>
      </w:pPr>
      <w:r>
        <w:t xml:space="preserve">Payment against this Quotation Estimate shall be made in the following instalments, all denominated in South African Rand (ZAR):</w:t>
      </w:r>
    </w:p>
    <w:p>
      <w:pPr>
        <w:numPr>
          <w:ilvl w:val="0"/>
          <w:numId w:val="1002"/>
        </w:numPr>
        <w:pStyle w:val="Compact"/>
      </w:pPr>
      <w:r>
        <w:rPr>
          <w:bCs/>
          <w:b/>
        </w:rPr>
        <w:t xml:space="preserve">30% deposit</w:t>
      </w:r>
      <w:r>
        <w:t xml:space="preserve"> </w:t>
      </w:r>
      <w:r>
        <w:t xml:space="preserve">(ZAR 380 467.73)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(ZAR 507 290.30) upon completion of ICS commissioning and network deployment milestones.</w:t>
      </w:r>
    </w:p>
    <w:p>
      <w:pPr>
        <w:numPr>
          <w:ilvl w:val="0"/>
          <w:numId w:val="1002"/>
        </w:numPr>
        <w:pStyle w:val="Compact"/>
      </w:pPr>
      <w:r>
        <w:rPr>
          <w:bCs/>
          <w:b/>
        </w:rPr>
        <w:t xml:space="preserve">30% final payment</w:t>
      </w:r>
      <w:r>
        <w:t xml:space="preserve"> </w:t>
      </w:r>
      <w:r>
        <w:t xml:space="preserve">(ZAR 380 467.72) upon successful handover, documentation delivery, and completion of the training programme in Johannesburg.</w:t>
      </w:r>
    </w:p>
    <w:p>
      <w:pPr>
        <w:pStyle w:val="FirstParagraph"/>
      </w:pPr>
      <w:r>
        <w:t xml:space="preserve">All payments are due within 14 calendar days of invoice date. Late payments shall accrue interest at the rate prescribed by the National Credit Act (NCA) 34 of 2005, South Africa.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30 calendar days from the date of issue. Thereafter, pricing may be revised to reflect market fluctuations in hardware components and labour rates in South Africa.</w:t>
      </w:r>
    </w:p>
    <w:p>
      <w:pPr>
        <w:numPr>
          <w:ilvl w:val="0"/>
          <w:numId w:val="1003"/>
        </w:numPr>
        <w:pStyle w:val="Compact"/>
      </w:pPr>
      <w:r>
        <w:t xml:space="preserve">All Computer Engineer services shall be performed in accordance with the South African National Standards (SANS), the Occupational Health and Safety Act (OHSA) 85 of 1993, and applicable Johannesburg municipal by-laws.</w:t>
      </w:r>
    </w:p>
    <w:p>
      <w:pPr>
        <w:numPr>
          <w:ilvl w:val="0"/>
          <w:numId w:val="1003"/>
        </w:numPr>
        <w:pStyle w:val="Compact"/>
      </w:pPr>
      <w:r>
        <w:t xml:space="preserve">The Computer Engineer and ProTech Engineering Solutions (Pty) Ltd shall carry professional indemnity insurance of no less than ZAR 10 000 000 for the duration of the project in Johannesburg, South Africa.</w:t>
      </w:r>
    </w:p>
    <w:p>
      <w:pPr>
        <w:numPr>
          <w:ilvl w:val="0"/>
          <w:numId w:val="1003"/>
        </w:numPr>
        <w:pStyle w:val="Compact"/>
      </w:pPr>
      <w:r>
        <w:t xml:space="preserve">Intellectual property developed specifically for the client under this Quotation Estimate shall vest in the client upon full payment. Pre-existing tools, libraries, and methodologies remain the property of ProTech Engineering Solutions (Pty) Ltd.</w:t>
      </w:r>
    </w:p>
    <w:p>
      <w:pPr>
        <w:numPr>
          <w:ilvl w:val="0"/>
          <w:numId w:val="1003"/>
        </w:numPr>
        <w:pStyle w:val="Compact"/>
      </w:pPr>
      <w:r>
        <w:t xml:space="preserve">Any variation in scope beyond the parameters described in this Quotation Estimate shall be subject to a written variation order signed by both parties before additional work commences.</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Governing law: The laws of the Republic of South Africa. Any disputes shall be resolved by arbitration in Johannesburg in accordance with the rules of the Arbitration Foundation of South Africa (AFSA).</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Computer Engineer services to be delivered in Johannesburg, South Africa. This acceptance authorises ProTech Engineering Solutions (Pty) Ltd to commence mobilisation of the Computer Engineer team and procurement of materials as per the schedule outlined in the attached project plan.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ProTech Engineering Solutions (Pty) Ltd:</w:t>
      </w:r>
    </w:p>
    <w:p>
      <w:pPr>
        <w:pStyle w:val="BodyText"/>
      </w:pPr>
      <w:r>
        <w:t xml:space="preserve">Name: Dr. Naledi van der Merwe</w:t>
      </w:r>
    </w:p>
    <w:p>
      <w:pPr>
        <w:pStyle w:val="BodyText"/>
      </w:pPr>
      <w:r>
        <w:t xml:space="preserve">Title: Lead Computer Engineer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ProTech Engineering Solutions (Pty) Ltd | 142 Rivonia Road, Sandton, Johannesburg, 2196, South Africa</w:t>
      </w:r>
    </w:p>
    <w:p>
      <w:pPr>
        <w:pStyle w:val="BodyText"/>
      </w:pPr>
      <w:r>
        <w:t xml:space="preserve">This Quotation Estimate (QE/2025/JHB/0487) is issued exclusively for the named client and project in Johannesburg, South Africa. Unauthorised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South Africa Johannesburg</dc:title>
  <dc:creator/>
  <dc:language>en</dc:language>
  <cp:keywords/>
  <dcterms:created xsi:type="dcterms:W3CDTF">2026-10-10T03:48:10Z</dcterms:created>
  <dcterms:modified xsi:type="dcterms:W3CDTF">2026-10-10T03:48:10Z</dcterms:modified>
</cp:coreProperties>
</file>

<file path=docProps/custom.xml><?xml version="1.0" encoding="utf-8"?>
<Properties xmlns="http://schemas.openxmlformats.org/officeDocument/2006/custom-properties" xmlns:vt="http://schemas.openxmlformats.org/officeDocument/2006/docPropsVTypes"/>
</file>