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Computer Engineer Services</w:t>
      </w:r>
    </w:p>
    <w:p>
      <w:pPr>
        <w:pStyle w:val="BodyText"/>
      </w:pPr>
      <w:r>
        <w:t xml:space="preserve">Prepared for Deployment in Turkey Ankara</w:t>
      </w:r>
    </w:p>
    <w:p>
      <w:pPr>
        <w:pStyle w:val="BodyText"/>
      </w:pPr>
      <w:r>
        <w:t xml:space="preserve">Document Reference: QE-ANK-2025-0472 | Classification: Commercial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QE-ANK-2025-0472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Validity Period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calendar days from date of issue (expires 15 July 2025)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Meridian Technical Solutions Ltd. – Ankara Operations Office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For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Client Name / Organization (to be confirmed upon acceptance)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Turkey Ankara – Central Business District, Kızılay / Çankaya District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Computer Engineer – Full-Spectrum IT Infrastructure &amp; Systems Engineering</w:t>
            </w:r>
          </w:p>
        </w:tc>
      </w:tr>
    </w:tbl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Meridian Technical Solutions Ltd. to provide comprehensive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professional services for deployment and execution within</w:t>
      </w:r>
      <w:r>
        <w:t xml:space="preserve"> </w:t>
      </w:r>
      <w:r>
        <w:t xml:space="preserve">Turkey Ankara</w:t>
      </w:r>
      <w:r>
        <w:t xml:space="preserve">. The scope encompasses the full lifecycle of IT infrastructure design, implementation, maintenance, and optimization tailored to the specific operational requirements of the client's Ankara-based facilities. This document serves as the definitive financial and technical proposal, and all pricing, deliverables, and timelines outlined herein constitute the binding terms upon mutual acceptance.</w:t>
      </w:r>
    </w:p>
    <w:bookmarkEnd w:id="21"/>
    <w:bookmarkStart w:id="22" w:name="X1d41916388abf033316c350a1d419ccc38d898a"/>
    <w:p>
      <w:pPr>
        <w:pStyle w:val="Heading2"/>
      </w:pPr>
      <w:r>
        <w:t xml:space="preserve">2. Scope of Work – Computer Engineer Services in Turkey Ankara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assigned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deliver the following services exclusively within the</w:t>
      </w:r>
      <w:r>
        <w:t xml:space="preserve"> </w:t>
      </w:r>
      <w:r>
        <w:t xml:space="preserve">Turkey Ankara</w:t>
      </w:r>
      <w:r>
        <w:t xml:space="preserve"> </w:t>
      </w:r>
      <w:r>
        <w:t xml:space="preserve">metropolitan area and its immediate operational zones: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IT Infrastructure Assessment &amp; Audit:</w:t>
      </w:r>
      <w:r>
        <w:t xml:space="preserve"> </w:t>
      </w:r>
      <w:r>
        <w:t xml:space="preserve">Comprehensive evaluation of existing hardware, software, network topology, and data-center readiness at the client's Ankara premises, including on-site inspections at Kızılay and Çankaya district offices.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System Architecture Design:</w:t>
      </w:r>
      <w:r>
        <w:t xml:space="preserve"> </w:t>
      </w:r>
      <w:r>
        <w:t xml:space="preserve">Development of scalable, secure, and redundant system architectures compliant with Turkish Information Security Law (Law No. 5651) and EU-aligned data protection standards applicable in Turkey Ankara.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Network Engineering &amp; Implementation:</w:t>
      </w:r>
      <w:r>
        <w:t xml:space="preserve"> </w:t>
      </w:r>
      <w:r>
        <w:t xml:space="preserve">Design, configuration, and deployment of enterprise-grade LAN/WAN infrastructure, fiber-optic backbone connections, and redundant routing solutions across all Turkey Ankara sites.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Server &amp; Data Center Engineering:</w:t>
      </w:r>
      <w:r>
        <w:t xml:space="preserve"> </w:t>
      </w:r>
      <w:r>
        <w:t xml:space="preserve">Procurement coordination, rack installation, virtualization setup (VMware / Hyper-V), and disaster-recovery architecture for the primary Ankara data center and secondary backup facility.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Cybersecurity Hardening:</w:t>
      </w:r>
      <w:r>
        <w:t xml:space="preserve"> </w:t>
      </w:r>
      <w:r>
        <w:t xml:space="preserve">Implementation of next-generation firewalls, intrusion detection/prevention systems, endpoint security, and penetration testing in accordance with BTK (Information and Communication Technologies Authority) regulations in Turkey Ankara.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Integration &amp; Custom Development:</w:t>
      </w:r>
      <w:r>
        <w:t xml:space="preserve"> </w:t>
      </w:r>
      <w:r>
        <w:t xml:space="preserve">Development and integration of bespoke enterprise applications, ERP modules, and API gateways tailored to the client's operational workflows in Turkey Ankara.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Ongoing Maintenance &amp; Technical Support:</w:t>
      </w:r>
      <w:r>
        <w:t xml:space="preserve"> </w:t>
      </w:r>
      <w:r>
        <w:t xml:space="preserve">12-month post-deployment support contract including preventive maintenance, firmware updates, performance monitoring, and 24/7 on-call response for critical incidents at the Ankara location.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Training &amp; Knowledge Transfer:</w:t>
      </w:r>
      <w:r>
        <w:t xml:space="preserve"> </w:t>
      </w:r>
      <w:r>
        <w:t xml:space="preserve">On-site training sessions for the client's in-house IT staff in Turkey Ankara, covering system administration, troubleshooting, and security protocols.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Computer Engineer – Senior (on-site, Turkey Ankara) – Assessment &amp; Design 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Computer Engineer – Senior (on-site, Turkey Ankara) – Implementation &amp; Deployment 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Computer Engineer – Mid-Level (on-site, Turkey Ankara) – Network &amp; Server Configuration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19,200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Cybersecurity Audit &amp; Penetration Testing (Turkey Ankara sites)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engagement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Software Integration &amp; API Development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Post-Deployment Maintenance &amp; 24/7 Support (Turkey Ankara)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2,800/mo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33,600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Training &amp; Knowledge Transfer Sessions (on-site, Ankara)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Accommodation &amp; Local Logistics (Turkey Ankara)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project 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7,200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144,000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(20% – Turkey Ankara applicable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28,800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GRAND TOTAL (Quotation Estimate)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172,800</w:t>
            </w:r>
          </w:p>
        </w:tc>
      </w:tr>
    </w:tbl>
    <w:bookmarkEnd w:id="23"/>
    <w:bookmarkStart w:id="24" w:name="payment-schedule"/>
    <w:p>
      <w:pPr>
        <w:pStyle w:val="Heading2"/>
      </w:pPr>
      <w:r>
        <w:t xml:space="preserve">4. Payment Schedule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Milestone 1 (30%):</w:t>
      </w:r>
      <w:r>
        <w:t xml:space="preserve"> </w:t>
      </w:r>
      <w:r>
        <w:t xml:space="preserve">EUR 51,840 – Due upon signed acceptance of this Quotation Estimate and project kickoff in Turkey Ankara.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Milestone 2 (40%):</w:t>
      </w:r>
      <w:r>
        <w:t xml:space="preserve"> </w:t>
      </w:r>
      <w:r>
        <w:t xml:space="preserve">EUR 69,120 – Due upon completion of the Implementation &amp; Deployment Phase and successful system handover.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Milestone 3 (30%):</w:t>
      </w:r>
      <w:r>
        <w:t xml:space="preserve"> </w:t>
      </w:r>
      <w:r>
        <w:t xml:space="preserve">EUR 51,840 – Due upon completion of the 12-month maintenance period or pro-rated at the end of the support term.</w:t>
      </w:r>
    </w:p>
    <w:bookmarkEnd w:id="24"/>
    <w:bookmarkStart w:id="25" w:name="terms-conditions"/>
    <w:p>
      <w:pPr>
        <w:pStyle w:val="Heading2"/>
      </w:pPr>
      <w:r>
        <w:t xml:space="preserve">5. Terms &amp; Conditions</w:t>
      </w:r>
    </w:p>
    <w:p>
      <w:pPr>
        <w:numPr>
          <w:ilvl w:val="0"/>
          <w:numId w:val="1003"/>
        </w:numPr>
        <w:pStyle w:val="Compact"/>
      </w:pPr>
      <w:r>
        <w:t xml:space="preserve">This Quotation Estimate is valid for 30 days from the date of issue. Any request for services beyond this period shall require a revised Quotation Estimate.</w:t>
      </w:r>
    </w:p>
    <w:p>
      <w:pPr>
        <w:numPr>
          <w:ilvl w:val="0"/>
          <w:numId w:val="1003"/>
        </w:numPr>
        <w:pStyle w:val="Compact"/>
      </w:pPr>
      <w:r>
        <w:t xml:space="preserve">All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personnel assigned to this project shall hold valid work permits and comply with Turkish labor regulations applicable in Turkey Ankara.</w:t>
      </w:r>
    </w:p>
    <w:p>
      <w:pPr>
        <w:numPr>
          <w:ilvl w:val="0"/>
          <w:numId w:val="1003"/>
        </w:numPr>
        <w:pStyle w:val="Compact"/>
      </w:pPr>
      <w:r>
        <w:t xml:space="preserve">The client shall provide secure workspace, access credentials, and necessary infrastructure at the Turkey Ankara site to facilitate uninterrupted work by the Computer Engineer team.</w:t>
      </w:r>
    </w:p>
    <w:p>
      <w:pPr>
        <w:numPr>
          <w:ilvl w:val="0"/>
          <w:numId w:val="1003"/>
        </w:numPr>
        <w:pStyle w:val="Compact"/>
      </w:pPr>
      <w:r>
        <w:t xml:space="preserve">Intellectual property developed specifically for the client under this Quotation Estimate shall transfer to the client upon full payment. Pre-existing tools, frameworks, and methodologies remain the property of Meridian Technical Solutions Ltd.</w:t>
      </w:r>
    </w:p>
    <w:p>
      <w:pPr>
        <w:numPr>
          <w:ilvl w:val="0"/>
          <w:numId w:val="1003"/>
        </w:numPr>
        <w:pStyle w:val="Compact"/>
      </w:pPr>
      <w:r>
        <w:t xml:space="preserve">Any scope changes, additional Turkey Ankara sites, or extended Computer Engineer engagement beyond the stated durations shall be subject to a supplementary Quotation Estimate and written approval.</w:t>
      </w:r>
    </w:p>
    <w:p>
      <w:pPr>
        <w:numPr>
          <w:ilvl w:val="0"/>
          <w:numId w:val="1003"/>
        </w:numPr>
        <w:pStyle w:val="Compact"/>
      </w:pPr>
      <w:r>
        <w:t xml:space="preserve">Disputes arising from this Quotation Estimate shall be governed by the laws of the Republic of Turkey, with jurisdiction vested in the Ankara courts.</w:t>
      </w:r>
    </w:p>
    <w:p>
      <w:pPr>
        <w:numPr>
          <w:ilvl w:val="0"/>
          <w:numId w:val="1003"/>
        </w:numPr>
        <w:pStyle w:val="Compact"/>
      </w:pPr>
      <w:r>
        <w:t xml:space="preserve">Confidentiality obligations as defined in the separate Non-Disclosure Agreement (NDA) shall apply to all data, systems, and information encountered during the Computer Engineer engagement in Turkey Ankara.</w:t>
      </w:r>
    </w:p>
    <w:bookmarkEnd w:id="25"/>
    <w:bookmarkStart w:id="26" w:name="acceptance-authorization"/>
    <w:p>
      <w:pPr>
        <w:pStyle w:val="Heading2"/>
      </w:pPr>
      <w:r>
        <w:t xml:space="preserve">6. Acceptance &amp; Authorization</w:t>
      </w:r>
    </w:p>
    <w:p>
      <w:pPr>
        <w:pStyle w:val="FirstParagraph"/>
      </w:pPr>
      <w:r>
        <w:t xml:space="preserve">By signing below, both parties acknowledge and agree to the terms, scope, and financial obligations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services to be delivered in</w:t>
      </w:r>
      <w:r>
        <w:t xml:space="preserve"> </w:t>
      </w:r>
      <w:r>
        <w:t xml:space="preserve">Turkey Ankara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Meridian Technical Solutions Ltd.</w:t>
      </w:r>
    </w:p>
    <w:p>
      <w:pPr>
        <w:pStyle w:val="BodyText"/>
      </w:pPr>
      <w:r>
        <w:t xml:space="preserve">Name: ___________________________</w:t>
      </w:r>
    </w:p>
    <w:p>
      <w:pPr>
        <w:pStyle w:val="BodyText"/>
      </w:pPr>
      <w:r>
        <w:t xml:space="preserve">Title: ___________________________</w:t>
      </w:r>
    </w:p>
    <w:p>
      <w:pPr>
        <w:pStyle w:val="BodyText"/>
      </w:pPr>
      <w:r>
        <w:t xml:space="preserve">Signature: _________________________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rPr>
          <w:bCs/>
          <w:b/>
        </w:rPr>
        <w:t xml:space="preserve">For the Client</w:t>
      </w:r>
    </w:p>
    <w:p>
      <w:pPr>
        <w:pStyle w:val="BodyText"/>
      </w:pPr>
      <w:r>
        <w:t xml:space="preserve">Name: ___________________________</w:t>
      </w:r>
    </w:p>
    <w:p>
      <w:pPr>
        <w:pStyle w:val="BodyText"/>
      </w:pPr>
      <w:r>
        <w:t xml:space="preserve">Title: ___________________________</w:t>
      </w:r>
    </w:p>
    <w:p>
      <w:pPr>
        <w:pStyle w:val="BodyText"/>
      </w:pPr>
      <w:r>
        <w:t xml:space="preserve">Signature: _________________________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t xml:space="preserve">Meridian Technical Solutions Ltd. | Ankara Operations Office | Kızılay Avenue, Çankaya, 06500 Ankara, Turkey</w:t>
      </w:r>
    </w:p>
    <w:p>
      <w:pPr>
        <w:pStyle w:val="BodyText"/>
      </w:pPr>
      <w:r>
        <w:t xml:space="preserve">Tel: +90 312 XXX XXXX | Email: quotations.ankara@meridiantech.com | Tax ID: XX XXXX XXX</w:t>
      </w:r>
    </w:p>
    <w:p>
      <w:pPr>
        <w:pStyle w:val="BodyText"/>
      </w:pPr>
      <w:r>
        <w:t xml:space="preserve">This Quotation Estimate document is generated electronically and is valid without a physical stamp. Page 1 of 1.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Computer Engineer Services - Turkey Ankara</dc:title>
  <dc:creator/>
  <dc:language>en</dc:language>
  <cp:keywords/>
  <dcterms:created xsi:type="dcterms:W3CDTF">2026-10-10T01:44:10Z</dcterms:created>
  <dcterms:modified xsi:type="dcterms:W3CDTF">2026-10-10T01:44:10Z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