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Meridian Technical Solutions Ltd.</w:t>
      </w:r>
    </w:p>
    <w:p>
      <w:pPr>
        <w:pStyle w:val="BodyText"/>
      </w:pPr>
      <w:r>
        <w:t xml:space="preserve">142 Corporation Street, Birmingham, B4 7BY, United Kingdom</w:t>
      </w:r>
    </w:p>
    <w:p>
      <w:pPr>
        <w:pStyle w:val="BodyText"/>
      </w:pPr>
      <w:r>
        <w:t xml:space="preserve">Tel: +44 (0)121 496 0000 | Email: estimates@meridiantech.co.uk</w:t>
      </w:r>
    </w:p>
    <w:p>
      <w:pPr>
        <w:pStyle w:val="BodyText"/>
      </w:pPr>
      <w:r>
        <w:t xml:space="preserve">Company Registration No. 08765432 | VAT No. GB 123 4567 89</w:t>
      </w:r>
    </w:p>
    <w:bookmarkEnd w:id="20"/>
    <w:p>
      <w:pPr>
        <w:pStyle w:val="BodyText"/>
      </w:pPr>
      <w:r>
        <w:rPr>
          <w:bCs/>
          <w:b/>
        </w:rPr>
        <w:t xml:space="preserve">Quotation Estimate No.:</w:t>
      </w:r>
      <w:r>
        <w:t xml:space="preserve"> </w:t>
      </w:r>
      <w:r>
        <w:t xml:space="preserve">QTE-2025-BHM-0472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p>
    <w:p>
      <w:pPr>
        <w:pStyle w:val="BodyText"/>
      </w:pPr>
      <w:r>
        <w:t xml:space="preserve">Mr. James Whitfield</w:t>
      </w:r>
    </w:p>
    <w:p>
      <w:pPr>
        <w:pStyle w:val="BodyText"/>
      </w:pPr>
      <w:r>
        <w:t xml:space="preserve">Director of Operations</w:t>
      </w:r>
    </w:p>
    <w:p>
      <w:pPr>
        <w:pStyle w:val="BodyText"/>
      </w:pPr>
      <w:r>
        <w:t xml:space="preserve">Whitfield Manufacturing Group</w:t>
      </w:r>
    </w:p>
    <w:p>
      <w:pPr>
        <w:pStyle w:val="BodyText"/>
      </w:pPr>
      <w:r>
        <w:t xml:space="preserve">88 Digbeth High Street, Birmingham, B5 5TH</w:t>
      </w:r>
    </w:p>
    <w:p>
      <w:pPr>
        <w:pStyle w:val="BodyText"/>
      </w:pPr>
      <w:r>
        <w:t xml:space="preserve">United Kingdom</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by Meridian Technical Solutions Ltd. to provide Whitfield Manufacturing Group with a comprehensive and itemised financial projection for the engagement of a senior</w:t>
      </w:r>
      <w:r>
        <w:t xml:space="preserve"> </w:t>
      </w:r>
      <w:r>
        <w:t xml:space="preserve">Computer Engineer</w:t>
      </w:r>
      <w:r>
        <w:t xml:space="preserve"> </w:t>
      </w:r>
      <w:r>
        <w:t xml:space="preserve">to deliver critical infrastructure modernisation, systems integration, and ongoing technical support services at the client's principal facility located in</w:t>
      </w:r>
      <w:r>
        <w:t xml:space="preserve"> </w:t>
      </w:r>
      <w:r>
        <w:t xml:space="preserve">United Kingdom Birmingham</w:t>
      </w:r>
      <w:r>
        <w:t xml:space="preserve">. This document outlines the full scope of professional services, associated costs, delivery timelines, and contractual terms governing the proposed engagement.</w:t>
      </w:r>
    </w:p>
    <w:p>
      <w:pPr>
        <w:pStyle w:val="BodyText"/>
      </w:pPr>
      <w:r>
        <w:t xml:space="preserve">The</w:t>
      </w:r>
      <w:r>
        <w:t xml:space="preserve"> </w:t>
      </w:r>
      <w:r>
        <w:t xml:space="preserve">Computer Engineer</w:t>
      </w:r>
      <w:r>
        <w:t xml:space="preserve"> </w:t>
      </w:r>
      <w:r>
        <w:t xml:space="preserve">engagement is specifically tailored to address the evolving digital infrastructure requirements of a mid-sized manufacturing operation situated in the</w:t>
      </w:r>
      <w:r>
        <w:t xml:space="preserve"> </w:t>
      </w:r>
      <w:r>
        <w:t xml:space="preserve">United Kingdom Birmingham</w:t>
      </w:r>
      <w:r>
        <w:t xml:space="preserve"> </w:t>
      </w:r>
      <w:r>
        <w:t xml:space="preserve">industrial corridor. The services encompass hardware architecture design, network security hardening, industrial IoT integration, and legacy system migration, all delivered in accordance with British Standards (BS) and Information Security Forum (ISF) guidelines applicable within the United Kingdom.</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Computer Engineer – On-site Infrastructure Assessment &amp; Audit (Birmingham facility)</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1</w:t>
            </w:r>
          </w:p>
        </w:tc>
        <w:tc>
          <w:tcPr/>
          <w:p>
            <w:pPr>
              <w:pStyle w:val="Compact"/>
              <w:jc w:val="left"/>
            </w:pPr>
            <w:r>
              <w:t xml:space="preserve">£3,250.00</w:t>
            </w:r>
          </w:p>
        </w:tc>
      </w:tr>
      <w:tr>
        <w:tc>
          <w:tcPr/>
          <w:p>
            <w:pPr>
              <w:pStyle w:val="Compact"/>
              <w:jc w:val="left"/>
            </w:pPr>
            <w:r>
              <w:t xml:space="preserve">02</w:t>
            </w:r>
          </w:p>
        </w:tc>
        <w:tc>
          <w:tcPr/>
          <w:p>
            <w:pPr>
              <w:pStyle w:val="Compact"/>
              <w:jc w:val="left"/>
            </w:pPr>
            <w:r>
              <w:t xml:space="preserve">Computer Engineer – Network Architecture Redesign &amp; Implementation</w:t>
            </w:r>
          </w:p>
        </w:tc>
        <w:tc>
          <w:tcPr/>
          <w:p>
            <w:pPr>
              <w:pStyle w:val="Compact"/>
              <w:jc w:val="left"/>
            </w:pPr>
            <w:r>
              <w:t xml:space="preserve">10 days</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Computer Engineer – Industrial IoT Sensor Integration &amp; SCADA System Upgrade</w:t>
            </w:r>
          </w:p>
        </w:tc>
        <w:tc>
          <w:tcPr/>
          <w:p>
            <w:pPr>
              <w:pStyle w:val="Compact"/>
              <w:jc w:val="left"/>
            </w:pPr>
            <w:r>
              <w:t xml:space="preserve">15 days</w:t>
            </w:r>
          </w:p>
        </w:tc>
        <w:tc>
          <w:tcPr/>
          <w:p>
            <w:pPr>
              <w:pStyle w:val="Compact"/>
              <w:jc w:val="left"/>
            </w:pPr>
            <w:r>
              <w:t xml:space="preserve">£650.00</w:t>
            </w:r>
          </w:p>
        </w:tc>
        <w:tc>
          <w:tcPr/>
          <w:p>
            <w:pPr>
              <w:pStyle w:val="Compact"/>
              <w:jc w:val="left"/>
            </w:pPr>
            <w:r>
              <w:t xml:space="preserve">1</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Computer Engineer – Cybersecurity Hardening &amp; Penetration Testing (UK GDPR Compliance)</w:t>
            </w:r>
          </w:p>
        </w:tc>
        <w:tc>
          <w:tcPr/>
          <w:p>
            <w:pPr>
              <w:pStyle w:val="Compact"/>
              <w:jc w:val="left"/>
            </w:pPr>
            <w:r>
              <w:t xml:space="preserve">7 days</w:t>
            </w:r>
          </w:p>
        </w:tc>
        <w:tc>
          <w:tcPr/>
          <w:p>
            <w:pPr>
              <w:pStyle w:val="Compact"/>
              <w:jc w:val="left"/>
            </w:pPr>
            <w:r>
              <w:t xml:space="preserve">£700.00</w:t>
            </w:r>
          </w:p>
        </w:tc>
        <w:tc>
          <w:tcPr/>
          <w:p>
            <w:pPr>
              <w:pStyle w:val="Compact"/>
              <w:jc w:val="left"/>
            </w:pPr>
            <w:r>
              <w:t xml:space="preserve">1</w:t>
            </w:r>
          </w:p>
        </w:tc>
        <w:tc>
          <w:tcPr/>
          <w:p>
            <w:pPr>
              <w:pStyle w:val="Compact"/>
              <w:jc w:val="left"/>
            </w:pPr>
            <w:r>
              <w:t xml:space="preserve">£4,900.00</w:t>
            </w:r>
          </w:p>
        </w:tc>
      </w:tr>
      <w:tr>
        <w:tc>
          <w:tcPr/>
          <w:p>
            <w:pPr>
              <w:pStyle w:val="Compact"/>
              <w:jc w:val="left"/>
            </w:pPr>
            <w:r>
              <w:t xml:space="preserve">05</w:t>
            </w:r>
          </w:p>
        </w:tc>
        <w:tc>
          <w:tcPr/>
          <w:p>
            <w:pPr>
              <w:pStyle w:val="Compact"/>
              <w:jc w:val="left"/>
            </w:pPr>
            <w:r>
              <w:t xml:space="preserve">Computer Engineer – Legacy System Migration &amp; Data Migration (Birmingham HQ)</w:t>
            </w:r>
          </w:p>
        </w:tc>
        <w:tc>
          <w:tcPr/>
          <w:p>
            <w:pPr>
              <w:pStyle w:val="Compact"/>
              <w:jc w:val="left"/>
            </w:pPr>
            <w:r>
              <w:t xml:space="preserve">12 days</w:t>
            </w:r>
          </w:p>
        </w:tc>
        <w:tc>
          <w:tcPr/>
          <w:p>
            <w:pPr>
              <w:pStyle w:val="Compact"/>
              <w:jc w:val="left"/>
            </w:pPr>
            <w:r>
              <w:t xml:space="preserve">£650.00</w:t>
            </w:r>
          </w:p>
        </w:tc>
        <w:tc>
          <w:tcPr/>
          <w:p>
            <w:pPr>
              <w:pStyle w:val="Compact"/>
              <w:jc w:val="left"/>
            </w:pPr>
            <w:r>
              <w:t xml:space="preserve">1</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Computer Engineer – Ongoing Technical Support &amp; Maintenance (Monthly Retainer)</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3</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Travel &amp; Accommodation – Birmingham, United Kingdom (on-site days)</w:t>
            </w:r>
          </w:p>
        </w:tc>
        <w:tc>
          <w:tcPr/>
          <w:p>
            <w:pPr>
              <w:pStyle w:val="Compact"/>
              <w:jc w:val="left"/>
            </w:pPr>
            <w:r>
              <w:t xml:space="preserve">49 days</w:t>
            </w:r>
          </w:p>
        </w:tc>
        <w:tc>
          <w:tcPr/>
          <w:p>
            <w:pPr>
              <w:pStyle w:val="Compact"/>
              <w:jc w:val="left"/>
            </w:pPr>
            <w:r>
              <w:t xml:space="preserve">£85.00</w:t>
            </w:r>
          </w:p>
        </w:tc>
        <w:tc>
          <w:tcPr/>
          <w:p>
            <w:pPr>
              <w:pStyle w:val="Compact"/>
              <w:jc w:val="left"/>
            </w:pPr>
            <w:r>
              <w:t xml:space="preserve">1</w:t>
            </w:r>
          </w:p>
        </w:tc>
        <w:tc>
          <w:tcPr/>
          <w:p>
            <w:pPr>
              <w:pStyle w:val="Compact"/>
              <w:jc w:val="left"/>
            </w:pPr>
            <w:r>
              <w:t xml:space="preserve">£4,165.00</w:t>
            </w:r>
          </w:p>
        </w:tc>
      </w:tr>
      <w:tr>
        <w:tc>
          <w:tcPr/>
          <w:p>
            <w:pPr>
              <w:pStyle w:val="Compact"/>
              <w:jc w:val="left"/>
            </w:pPr>
            <w:r>
              <w:t xml:space="preserve">08</w:t>
            </w:r>
          </w:p>
        </w:tc>
        <w:tc>
          <w:tcPr/>
          <w:p>
            <w:pPr>
              <w:pStyle w:val="Compact"/>
              <w:jc w:val="left"/>
            </w:pPr>
            <w:r>
              <w:t xml:space="preserve">Project Documentation, Reporting &amp; Handover Package</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right"/>
            </w:pPr>
            <w:r>
              <w:t xml:space="preserve">Subtotal (Excluding VAT):</w:t>
            </w:r>
          </w:p>
        </w:tc>
        <w:tc>
          <w:tcPr/>
          <w:p>
            <w:pPr>
              <w:pStyle w:val="Compact"/>
              <w:jc w:val="left"/>
            </w:pPr>
            <w:r>
              <w:t xml:space="preserve">£45,965.00</w:t>
            </w:r>
          </w:p>
        </w:tc>
      </w:tr>
      <w:tr>
        <w:tc>
          <w:tcPr>
            <w:gridSpan w:val="5"/>
          </w:tcPr>
          <w:p>
            <w:pPr>
              <w:pStyle w:val="Compact"/>
              <w:jc w:val="right"/>
            </w:pPr>
            <w:r>
              <w:t xml:space="preserve">VAT @ 20%:</w:t>
            </w:r>
          </w:p>
        </w:tc>
        <w:tc>
          <w:tcPr/>
          <w:p>
            <w:pPr>
              <w:pStyle w:val="Compact"/>
              <w:jc w:val="left"/>
            </w:pPr>
            <w:r>
              <w:t xml:space="preserve">£9,193.00</w:t>
            </w:r>
          </w:p>
        </w:tc>
      </w:tr>
      <w:tr>
        <w:tc>
          <w:tcPr>
            <w:gridSpan w:val="5"/>
          </w:tcPr>
          <w:p>
            <w:pPr>
              <w:pStyle w:val="Compact"/>
              <w:jc w:val="right"/>
            </w:pPr>
            <w:r>
              <w:t xml:space="preserve">TOTAL ESTIMATED COST (Including VAT):</w:t>
            </w:r>
          </w:p>
        </w:tc>
        <w:tc>
          <w:tcPr/>
          <w:p>
            <w:pPr>
              <w:pStyle w:val="Compact"/>
              <w:jc w:val="left"/>
            </w:pPr>
            <w:r>
              <w:t xml:space="preserve">£55,158.00</w:t>
            </w:r>
          </w:p>
        </w:tc>
      </w:tr>
    </w:tbl>
    <w:p>
      <w:pPr>
        <w:pStyle w:val="BodyText"/>
      </w:pPr>
      <w:r>
        <w:t xml:space="preserve">3. Delivery Timeline and Milestones</w:t>
      </w:r>
    </w:p>
    <w:p>
      <w:pPr>
        <w:pStyle w:val="BodyText"/>
      </w:pPr>
      <w:r>
        <w:t xml:space="preserve">The</w:t>
      </w:r>
      <w:r>
        <w:t xml:space="preserve"> </w:t>
      </w:r>
      <w:r>
        <w:t xml:space="preserve">Computer Engineer</w:t>
      </w:r>
      <w:r>
        <w:t xml:space="preserve"> </w:t>
      </w:r>
      <w:r>
        <w:t xml:space="preserve">engagement is projected to span approximately fourteen (14) weeks from the date of contract execution, with the initial on-site mobilisation commencing at the client's premises in</w:t>
      </w:r>
      <w:r>
        <w:t xml:space="preserve"> </w:t>
      </w:r>
      <w:r>
        <w:t xml:space="preserve">United Kingdom Birmingham</w:t>
      </w:r>
      <w:r>
        <w:t xml:space="preserve">. Key milestones include: completion of the infrastructure audit by Week 2; network redesign sign-off by Week 5; IoT integration completion by Week 9; cybersecurity certification by Week 11; and full legacy migration with handover by Week 14. The subsequent three-month retainer period will commence immediately upon project closure.</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beyond this validity window, a revised Quotation Estimate reflecting current market rates and availability of the Computer Engineer will be issued.</w:t>
      </w:r>
    </w:p>
    <w:p>
      <w:pPr>
        <w:numPr>
          <w:ilvl w:val="0"/>
          <w:numId w:val="1001"/>
        </w:numPr>
        <w:pStyle w:val="Compact"/>
      </w:pPr>
      <w:r>
        <w:t xml:space="preserve">All rates quoted are in British Pounds Sterling (GBP) and are exclusive of Value Added Tax (VAT) at the prevailing United Kingdom rate of 20%, which is applied separately as shown in the cost breakdown.</w:t>
      </w:r>
    </w:p>
    <w:p>
      <w:pPr>
        <w:numPr>
          <w:ilvl w:val="0"/>
          <w:numId w:val="1001"/>
        </w:numPr>
        <w:pStyle w:val="Compact"/>
      </w:pPr>
      <w:r>
        <w:t xml:space="preserve">The Computer Engineer shall operate in full compliance with the Data Protection Act 2018, UK GDPR regulations, and all applicable health and safety legislation governing on-site work in the United Kingdom Birmingham region.</w:t>
      </w:r>
    </w:p>
    <w:p>
      <w:pPr>
        <w:numPr>
          <w:ilvl w:val="0"/>
          <w:numId w:val="1001"/>
        </w:numPr>
        <w:pStyle w:val="Compact"/>
      </w:pPr>
      <w:r>
        <w:t xml:space="preserve">Payment terms: 30% advance deposit upon contract signing; 40% upon completion of the IoT integration milestone; 30% upon final project handover. The monthly retainer shall be invoiced in arrears on the 1st of each calendar month.</w:t>
      </w:r>
    </w:p>
    <w:p>
      <w:pPr>
        <w:numPr>
          <w:ilvl w:val="0"/>
          <w:numId w:val="1001"/>
        </w:numPr>
        <w:pStyle w:val="Compact"/>
      </w:pPr>
      <w:r>
        <w:t xml:space="preserve">Any variation in scope exceeding 10% of the original Quotation Estimate value shall require a formal written variation order signed by both parties before additional work commences.</w:t>
      </w:r>
    </w:p>
    <w:p>
      <w:pPr>
        <w:numPr>
          <w:ilvl w:val="0"/>
          <w:numId w:val="1001"/>
        </w:numPr>
        <w:pStyle w:val="Compact"/>
      </w:pPr>
      <w:r>
        <w:t xml:space="preserve">Meridian Technical Solutions Ltd. shall maintain professional indemnity insurance of no less than £5,000,000 and public liability insurance of no less than £10,000,000 for the duration of the Computer Engineer engagement in United Kingdom Birmingham.</w:t>
      </w:r>
    </w:p>
    <w:p>
      <w:pPr>
        <w:numPr>
          <w:ilvl w:val="0"/>
          <w:numId w:val="1001"/>
        </w:numPr>
        <w:pStyle w:val="Compact"/>
      </w:pPr>
      <w:r>
        <w:t xml:space="preserve">This Quotation Estimate does not constitute a binding contract until a formal Service Agreement is executed by both parties. All intellectual property developed specifically for the client during the engagement shall vest in the client upon full payment.</w:t>
      </w:r>
    </w:p>
    <w:p>
      <w:pPr>
        <w:numPr>
          <w:ilvl w:val="0"/>
          <w:numId w:val="1001"/>
        </w:numPr>
        <w:pStyle w:val="Compact"/>
      </w:pPr>
      <w:r>
        <w:t xml:space="preserve">Disputes arising from this Quotation Estimate or the subsequent contract shall be governed by the laws of England and Wales, with exclusive jurisdiction of the courts in Birmingham, United Kingdom.</w:t>
      </w:r>
    </w:p>
    <w:p>
      <w:pPr>
        <w:pStyle w:val="FirstParagraph"/>
      </w:pPr>
      <w:r>
        <w:rPr>
          <w:bCs/>
          <w:b/>
        </w:rPr>
        <w:t xml:space="preserve">Note:</w:t>
      </w:r>
      <w:r>
        <w:t xml:space="preserve"> </w:t>
      </w:r>
      <w:r>
        <w:t xml:space="preserve">This Quotation Estimate assumes standard business hours (08:00–17:00, Monday to Friday) for on-site work at the Birmingham, United Kingdom facility. Any out-of-hours or weekend work required for critical system cutover will be billed at 1.5× the standard Computer Engineer daily rate. All travel costs are estimated based on current Birmingham metropolitan area rates and are subject to a 5% adjustment if the engagement extends beyond the projected 49 on-site days.</w:t>
      </w:r>
    </w:p>
    <w:p>
      <w:pPr>
        <w:pStyle w:val="BodyText"/>
      </w:pPr>
      <w:r>
        <w:t xml:space="preserve">5. Acceptance and Authorisation</w:t>
      </w:r>
    </w:p>
    <w:p>
      <w:pPr>
        <w:pStyle w:val="BodyText"/>
      </w:pPr>
      <w:r>
        <w:t xml:space="preserve">By signing below, the client acknowledges receipt of this Quotation Estimate and agrees to the terms, conditions, and financial projections set forth herein for the engagement of the Computer Engineer in United Kingdom Birmingham. This signature constitutes a request to proceed to formal contract execution.</w:t>
      </w:r>
    </w:p>
    <w:p>
      <w:pPr>
        <w:pStyle w:val="BodyText"/>
      </w:pPr>
      <w:r>
        <w:rPr>
          <w:bCs/>
          <w:b/>
        </w:rPr>
        <w:t xml:space="preserve">For and on behalf of Meridian Technical Solutions Ltd.:</w:t>
      </w:r>
    </w:p>
    <w:p>
      <w:pPr>
        <w:pStyle w:val="BodyText"/>
      </w:pPr>
      <w:r>
        <w:t xml:space="preserve">Name: Dr. Sarah Okafor, MEng, CEng, MIEE</w:t>
      </w:r>
    </w:p>
    <w:p>
      <w:pPr>
        <w:pStyle w:val="BodyText"/>
      </w:pPr>
      <w:r>
        <w:t xml:space="preserve">Title: Lead Computer Engineer &amp; Director</w:t>
      </w:r>
    </w:p>
    <w:p>
      <w:pPr>
        <w:pStyle w:val="BodyText"/>
      </w:pPr>
      <w:r>
        <w:t xml:space="preserve">Date: _________________________</w:t>
      </w:r>
    </w:p>
    <w:p>
      <w:pPr>
        <w:pStyle w:val="BodyText"/>
      </w:pPr>
      <w:r>
        <w:rPr>
          <w:bCs/>
          <w:b/>
        </w:rPr>
        <w:t xml:space="preserve">For and on behalf of Whitfield Manufacturing Group:</w:t>
      </w:r>
    </w:p>
    <w:p>
      <w:pPr>
        <w:pStyle w:val="BodyText"/>
      </w:pPr>
      <w:r>
        <w:t xml:space="preserve">Name: Mr. James Whitfield</w:t>
      </w:r>
    </w:p>
    <w:p>
      <w:pPr>
        <w:pStyle w:val="BodyText"/>
      </w:pPr>
      <w:r>
        <w:t xml:space="preserve">Title: Director of Operations</w:t>
      </w:r>
    </w:p>
    <w:p>
      <w:pPr>
        <w:pStyle w:val="BodyText"/>
      </w:pPr>
      <w:r>
        <w:t xml:space="preserve">Date: _________________________</w:t>
      </w:r>
    </w:p>
    <w:p>
      <w:pPr>
        <w:pStyle w:val="BodyText"/>
      </w:pPr>
      <w:r>
        <w:t xml:space="preserve">Meridian Technical Solutions Ltd. | Registered in England &amp; Wales No. 08765432 | Birmingham, United Kingdom</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 QTE-2025-BHM-0472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Kingdom Birmingham</dc:title>
  <dc:creator/>
  <dc:language>en</dc:language>
  <cp:keywords/>
  <dcterms:created xsi:type="dcterms:W3CDTF">2026-10-10T04:31:42Z</dcterms:created>
  <dcterms:modified xsi:type="dcterms:W3CDTF">2026-10-10T04:31:42Z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