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Computer Engineer Services — Uzbekistan Tashkent</w:t>
      </w:r>
    </w:p>
    <w:p>
      <w:pPr>
        <w:pStyle w:val="BodyText"/>
      </w:pPr>
      <w:r>
        <w:t xml:space="preserve">Document Reference: QE-TSK-2025-0472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Quotation Validity</w:t>
            </w:r>
          </w:p>
        </w:tc>
        <w:tc>
          <w:tcPr/>
          <w:p>
            <w:pPr>
              <w:pStyle w:val="Compact"/>
              <w:jc w:val="left"/>
            </w:pPr>
            <w:r>
              <w:t xml:space="preserve">30 June 2025 (30 days)</w:t>
            </w:r>
          </w:p>
        </w:tc>
      </w:tr>
      <w:tr>
        <w:tc>
          <w:tcPr/>
          <w:p>
            <w:pPr>
              <w:pStyle w:val="Compact"/>
              <w:jc w:val="left"/>
            </w:pPr>
            <w:r>
              <w:t xml:space="preserve">Prepared By</w:t>
            </w:r>
          </w:p>
        </w:tc>
        <w:tc>
          <w:tcPr/>
          <w:p>
            <w:pPr>
              <w:pStyle w:val="Compact"/>
              <w:jc w:val="left"/>
            </w:pPr>
            <w:r>
              <w:t xml:space="preserve">IT Solutions Tashkent LLC</w:t>
            </w:r>
          </w:p>
        </w:tc>
        <w:tc>
          <w:tcPr/>
          <w:p>
            <w:pPr>
              <w:pStyle w:val="Compact"/>
              <w:jc w:val="left"/>
            </w:pPr>
            <w:r>
              <w:t xml:space="preserve">Currency</w:t>
            </w:r>
          </w:p>
        </w:tc>
        <w:tc>
          <w:tcPr/>
          <w:p>
            <w:pPr>
              <w:pStyle w:val="Compact"/>
              <w:jc w:val="left"/>
            </w:pPr>
            <w:r>
              <w:t xml:space="preserve">Uzbekistan Som (UZS) / USD</w:t>
            </w:r>
          </w:p>
        </w:tc>
      </w:tr>
      <w:tr>
        <w:tc>
          <w:tcPr/>
          <w:p>
            <w:pPr>
              <w:pStyle w:val="Compact"/>
              <w:jc w:val="left"/>
            </w:pPr>
            <w:r>
              <w:t xml:space="preserve">Client Name</w:t>
            </w:r>
          </w:p>
        </w:tc>
        <w:tc>
          <w:tcPr/>
          <w:p>
            <w:pPr>
              <w:pStyle w:val="Compact"/>
              <w:jc w:val="left"/>
            </w:pPr>
            <w:r>
              <w:t xml:space="preserve">[Client Organization Name]</w:t>
            </w:r>
          </w:p>
        </w:tc>
        <w:tc>
          <w:tcPr/>
          <w:p>
            <w:pPr>
              <w:pStyle w:val="Compact"/>
              <w:jc w:val="left"/>
            </w:pPr>
            <w:r>
              <w:t xml:space="preserve">Client Address</w:t>
            </w:r>
          </w:p>
        </w:tc>
        <w:tc>
          <w:tcPr/>
          <w:p>
            <w:pPr>
              <w:pStyle w:val="Compact"/>
              <w:jc w:val="left"/>
            </w:pPr>
            <w:r>
              <w:t xml:space="preserve">Amir Temur Avenue, Tashkent, Uzbekistan</w:t>
            </w:r>
          </w:p>
        </w:tc>
      </w:tr>
      <w:tr>
        <w:tc>
          <w:tcPr/>
          <w:p>
            <w:pPr>
              <w:pStyle w:val="Compact"/>
              <w:jc w:val="left"/>
            </w:pPr>
            <w:r>
              <w:t xml:space="preserve">Project Location</w:t>
            </w:r>
          </w:p>
        </w:tc>
        <w:tc>
          <w:tcPr/>
          <w:p>
            <w:pPr>
              <w:pStyle w:val="Compact"/>
              <w:jc w:val="left"/>
            </w:pPr>
            <w:r>
              <w:t xml:space="preserve">Tashkent, Uzbekistan</w:t>
            </w:r>
          </w:p>
        </w:tc>
        <w:tc>
          <w:tcPr/>
          <w:p>
            <w:pPr>
              <w:pStyle w:val="Compact"/>
              <w:jc w:val="left"/>
            </w:pPr>
            <w:r>
              <w:t xml:space="preserve">Contact Person</w:t>
            </w:r>
          </w:p>
        </w:tc>
        <w:tc>
          <w:tcPr/>
          <w:p>
            <w:pPr>
              <w:pStyle w:val="Compact"/>
              <w:jc w:val="left"/>
            </w:pPr>
            <w:r>
              <w:t xml:space="preserve">[Name &amp; Phone Number]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IT Solutions Tashkent LLC to provide a comprehensive and transparent breakdown of costs associated with the engagement of a qualified</w:t>
      </w:r>
      <w:r>
        <w:t xml:space="preserve"> </w:t>
      </w:r>
      <w:r>
        <w:t xml:space="preserve">Computer Engineer</w:t>
      </w:r>
      <w:r>
        <w:t xml:space="preserve"> </w:t>
      </w:r>
      <w:r>
        <w:t xml:space="preserve">for the client's operational and technical infrastructure needs in</w:t>
      </w:r>
      <w:r>
        <w:t xml:space="preserve"> </w:t>
      </w:r>
      <w:r>
        <w:t xml:space="preserve">Uzbekistan Tashkent</w:t>
      </w:r>
      <w:r>
        <w:t xml:space="preserve">. This document serves as a formal proposal outlining the scope of services, deliverables, timelines, and associated financial commitments. The</w:t>
      </w:r>
      <w:r>
        <w:t xml:space="preserve"> </w:t>
      </w:r>
      <w:r>
        <w:t xml:space="preserve">Quotation Estimate</w:t>
      </w:r>
      <w:r>
        <w:t xml:space="preserve"> </w:t>
      </w:r>
      <w:r>
        <w:t xml:space="preserve">has been prepared in accordance with the commercial practices and regulatory standards applicable to the Republic of Uzbekistan and is intended to facilitate the client's internal approval process for the procurement of specialized engineering services.</w:t>
      </w:r>
    </w:p>
    <w:bookmarkEnd w:id="21"/>
    <w:bookmarkStart w:id="22" w:name="Xfe6f1880d1d2f1c97277b80e64020c056988f16"/>
    <w:p>
      <w:pPr>
        <w:pStyle w:val="Heading2"/>
      </w:pPr>
      <w:r>
        <w:t xml:space="preserve">2. Scope of Services — Computer Engineer Engagement</w:t>
      </w:r>
    </w:p>
    <w:p>
      <w:pPr>
        <w:pStyle w:val="FirstParagraph"/>
      </w:pPr>
      <w:r>
        <w:t xml:space="preserve">The</w:t>
      </w:r>
      <w:r>
        <w:t xml:space="preserve"> </w:t>
      </w:r>
      <w:r>
        <w:t xml:space="preserve">Computer Engineer</w:t>
      </w:r>
      <w:r>
        <w:t xml:space="preserve"> </w:t>
      </w:r>
      <w:r>
        <w:t xml:space="preserve">to be deployed under this</w:t>
      </w:r>
      <w:r>
        <w:t xml:space="preserve"> </w:t>
      </w:r>
      <w:r>
        <w:t xml:space="preserve">Quotation Estimate</w:t>
      </w:r>
      <w:r>
        <w:t xml:space="preserve"> </w:t>
      </w:r>
      <w:r>
        <w:t xml:space="preserve">will be responsible for the design, implementation, maintenance, and optimization of the client's information technology infrastructure within the</w:t>
      </w:r>
      <w:r>
        <w:t xml:space="preserve"> </w:t>
      </w:r>
      <w:r>
        <w:t xml:space="preserve">Uzbekistan Tashkent</w:t>
      </w:r>
      <w:r>
        <w:t xml:space="preserve"> </w:t>
      </w:r>
      <w:r>
        <w:t xml:space="preserve">metropolitan area. The scope encompasses hardware architecture, network systems, software integration, cybersecurity protocols, and ongoing technical support. The</w:t>
      </w:r>
      <w:r>
        <w:t xml:space="preserve"> </w:t>
      </w:r>
      <w:r>
        <w:t xml:space="preserve">Computer Engineer</w:t>
      </w:r>
      <w:r>
        <w:t xml:space="preserve"> </w:t>
      </w:r>
      <w:r>
        <w:t xml:space="preserve">will operate in compliance with all applicable national standards of Uzbekistan and international best practices in computer engineering.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(USD)</w:t>
            </w:r>
          </w:p>
        </w:tc>
      </w:tr>
      <w:tr>
        <w:tc>
          <w:tcPr/>
          <w:p>
            <w:pPr>
              <w:pStyle w:val="Compact"/>
              <w:jc w:val="left"/>
            </w:pPr>
            <w:r>
              <w:t xml:space="preserve">1</w:t>
            </w:r>
          </w:p>
        </w:tc>
        <w:tc>
          <w:tcPr/>
          <w:p>
            <w:pPr>
              <w:pStyle w:val="Compact"/>
              <w:jc w:val="left"/>
            </w:pPr>
            <w:r>
              <w:t xml:space="preserve">IT Infrastructure Assessment</w:t>
            </w:r>
          </w:p>
        </w:tc>
        <w:tc>
          <w:tcPr/>
          <w:p>
            <w:pPr>
              <w:pStyle w:val="Compact"/>
              <w:jc w:val="left"/>
            </w:pPr>
            <w:r>
              <w:t xml:space="preserve">Comprehensive audit of existing hardware, network topology, and software systems at the client's Tashkent facility. The Computer Engineer will produce a detailed technical report with recommendations.</w:t>
            </w:r>
          </w:p>
        </w:tc>
        <w:tc>
          <w:tcPr/>
          <w:p>
            <w:pPr>
              <w:pStyle w:val="Compact"/>
              <w:jc w:val="left"/>
            </w:pPr>
            <w:r>
              <w:t xml:space="preserve">2 weeks</w:t>
            </w:r>
          </w:p>
        </w:tc>
        <w:tc>
          <w:tcPr/>
          <w:p>
            <w:pPr>
              <w:pStyle w:val="Compact"/>
              <w:jc w:val="left"/>
            </w:pPr>
            <w:r>
              <w:t xml:space="preserve">$3,500</w:t>
            </w:r>
          </w:p>
        </w:tc>
      </w:tr>
      <w:tr>
        <w:tc>
          <w:tcPr/>
          <w:p>
            <w:pPr>
              <w:pStyle w:val="Compact"/>
              <w:jc w:val="left"/>
            </w:pPr>
            <w:r>
              <w:t xml:space="preserve">2</w:t>
            </w:r>
          </w:p>
        </w:tc>
        <w:tc>
          <w:tcPr/>
          <w:p>
            <w:pPr>
              <w:pStyle w:val="Compact"/>
              <w:jc w:val="left"/>
            </w:pPr>
            <w:r>
              <w:t xml:space="preserve">Network Design &amp; Implementation</w:t>
            </w:r>
          </w:p>
        </w:tc>
        <w:tc>
          <w:tcPr/>
          <w:p>
            <w:pPr>
              <w:pStyle w:val="Compact"/>
              <w:jc w:val="left"/>
            </w:pPr>
            <w:r>
              <w:t xml:space="preserve">Design and deployment of a scalable LAN/WAN architecture, including structured cabling, switch configuration, firewall setup, and Wi-Fi coverage optimization for the Uzbekistan Tashkent office premises.</w:t>
            </w:r>
          </w:p>
        </w:tc>
        <w:tc>
          <w:tcPr/>
          <w:p>
            <w:pPr>
              <w:pStyle w:val="Compact"/>
              <w:jc w:val="left"/>
            </w:pPr>
            <w:r>
              <w:t xml:space="preserve">4 weeks</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Server &amp; Data Center Setup</w:t>
            </w:r>
          </w:p>
        </w:tc>
        <w:tc>
          <w:tcPr/>
          <w:p>
            <w:pPr>
              <w:pStyle w:val="Compact"/>
              <w:jc w:val="left"/>
            </w:pPr>
            <w:r>
              <w:t xml:space="preserve">Procurement coordination, installation, and configuration of server hardware, virtualization platforms, and backup systems. The Computer Engineer will ensure redundancy and disaster recovery protocols are in place.</w:t>
            </w:r>
          </w:p>
        </w:tc>
        <w:tc>
          <w:tcPr/>
          <w:p>
            <w:pPr>
              <w:pStyle w:val="Compact"/>
              <w:jc w:val="left"/>
            </w:pPr>
            <w:r>
              <w:t xml:space="preserve">3 weeks</w:t>
            </w:r>
          </w:p>
        </w:tc>
        <w:tc>
          <w:tcPr/>
          <w:p>
            <w:pPr>
              <w:pStyle w:val="Compact"/>
              <w:jc w:val="left"/>
            </w:pPr>
            <w:r>
              <w:t xml:space="preserve">$18,500</w:t>
            </w:r>
          </w:p>
        </w:tc>
      </w:tr>
      <w:tr>
        <w:tc>
          <w:tcPr/>
          <w:p>
            <w:pPr>
              <w:pStyle w:val="Compact"/>
              <w:jc w:val="left"/>
            </w:pPr>
            <w:r>
              <w:t xml:space="preserve">4</w:t>
            </w:r>
          </w:p>
        </w:tc>
        <w:tc>
          <w:tcPr/>
          <w:p>
            <w:pPr>
              <w:pStyle w:val="Compact"/>
              <w:jc w:val="left"/>
            </w:pPr>
            <w:r>
              <w:t xml:space="preserve">Cybersecurity Implementation</w:t>
            </w:r>
          </w:p>
        </w:tc>
        <w:tc>
          <w:tcPr/>
          <w:p>
            <w:pPr>
              <w:pStyle w:val="Compact"/>
              <w:jc w:val="left"/>
            </w:pPr>
            <w:r>
              <w:t xml:space="preserve">Deployment of intrusion detection systems, endpoint protection, access control mechanisms, and security policy documentation tailored to Uzbekistan's data protection regulations.</w:t>
            </w:r>
          </w:p>
        </w:tc>
        <w:tc>
          <w:tcPr/>
          <w:p>
            <w:pPr>
              <w:pStyle w:val="Compact"/>
              <w:jc w:val="left"/>
            </w:pPr>
            <w:r>
              <w:t xml:space="preserve">3 weeks</w:t>
            </w:r>
          </w:p>
        </w:tc>
        <w:tc>
          <w:tcPr/>
          <w:p>
            <w:pPr>
              <w:pStyle w:val="Compact"/>
              <w:jc w:val="left"/>
            </w:pPr>
            <w:r>
              <w:t xml:space="preserve">$9,800</w:t>
            </w:r>
          </w:p>
        </w:tc>
      </w:tr>
      <w:tr>
        <w:tc>
          <w:tcPr/>
          <w:p>
            <w:pPr>
              <w:pStyle w:val="Compact"/>
              <w:jc w:val="left"/>
            </w:pPr>
            <w:r>
              <w:t xml:space="preserve">5</w:t>
            </w:r>
          </w:p>
        </w:tc>
        <w:tc>
          <w:tcPr/>
          <w:p>
            <w:pPr>
              <w:pStyle w:val="Compact"/>
              <w:jc w:val="left"/>
            </w:pPr>
            <w:r>
              <w:t xml:space="preserve">Software Integration &amp; Custom Development</w:t>
            </w:r>
          </w:p>
        </w:tc>
        <w:tc>
          <w:tcPr/>
          <w:p>
            <w:pPr>
              <w:pStyle w:val="Compact"/>
              <w:jc w:val="left"/>
            </w:pPr>
            <w:r>
              <w:t xml:space="preserve">Integration of enterprise resource planning (ERP) modules, custom application development, and API connectivity with third-party services operating in the Uzbekistan Tashkent market.</w:t>
            </w:r>
          </w:p>
        </w:tc>
        <w:tc>
          <w:tcPr/>
          <w:p>
            <w:pPr>
              <w:pStyle w:val="Compact"/>
              <w:jc w:val="left"/>
            </w:pPr>
            <w:r>
              <w:t xml:space="preserve">6 weeks</w:t>
            </w:r>
          </w:p>
        </w:tc>
        <w:tc>
          <w:tcPr/>
          <w:p>
            <w:pPr>
              <w:pStyle w:val="Compact"/>
              <w:jc w:val="left"/>
            </w:pPr>
            <w:r>
              <w:t xml:space="preserve">$15,200</w:t>
            </w:r>
          </w:p>
        </w:tc>
      </w:tr>
      <w:tr>
        <w:tc>
          <w:tcPr/>
          <w:p>
            <w:pPr>
              <w:pStyle w:val="Compact"/>
              <w:jc w:val="left"/>
            </w:pPr>
            <w:r>
              <w:t xml:space="preserve">6</w:t>
            </w:r>
          </w:p>
        </w:tc>
        <w:tc>
          <w:tcPr/>
          <w:p>
            <w:pPr>
              <w:pStyle w:val="Compact"/>
              <w:jc w:val="left"/>
            </w:pPr>
            <w:r>
              <w:t xml:space="preserve">Ongoing Technical Support &amp; Maintenance</w:t>
            </w:r>
          </w:p>
        </w:tc>
        <w:tc>
          <w:tcPr/>
          <w:p>
            <w:pPr>
              <w:pStyle w:val="Compact"/>
              <w:jc w:val="left"/>
            </w:pPr>
            <w:r>
              <w:t xml:space="preserve">Monthly on-site and remote support by the Computer Engineer, including preventive maintenance, software updates, performance monitoring, and emergency response. Covers 12 months of service.</w:t>
            </w:r>
          </w:p>
        </w:tc>
        <w:tc>
          <w:tcPr/>
          <w:p>
            <w:pPr>
              <w:pStyle w:val="Compact"/>
              <w:jc w:val="left"/>
            </w:pPr>
            <w:r>
              <w:t xml:space="preserve">12 months</w:t>
            </w:r>
          </w:p>
        </w:tc>
        <w:tc>
          <w:tcPr/>
          <w:p>
            <w:pPr>
              <w:pStyle w:val="Compact"/>
              <w:jc w:val="left"/>
            </w:pPr>
            <w:r>
              <w:t xml:space="preserve">$24,000</w:t>
            </w:r>
          </w:p>
        </w:tc>
      </w:tr>
      <w:tr>
        <w:tc>
          <w:tcPr/>
          <w:p>
            <w:pPr>
              <w:pStyle w:val="Compact"/>
              <w:jc w:val="left"/>
            </w:pPr>
            <w:r>
              <w:t xml:space="preserve">7</w:t>
            </w:r>
          </w:p>
        </w:tc>
        <w:tc>
          <w:tcPr/>
          <w:p>
            <w:pPr>
              <w:pStyle w:val="Compact"/>
              <w:jc w:val="left"/>
            </w:pPr>
            <w:r>
              <w:t xml:space="preserve">Staff Training &amp; Knowledge Transfer</w:t>
            </w:r>
          </w:p>
        </w:tc>
        <w:tc>
          <w:tcPr/>
          <w:p>
            <w:pPr>
              <w:pStyle w:val="Compact"/>
              <w:jc w:val="left"/>
            </w:pPr>
            <w:r>
              <w:t xml:space="preserve">Training sessions for the client's internal IT staff on system administration, troubleshooting procedures, and security best practices. Conducted in Tashkent, Uzbekistan.</w:t>
            </w:r>
          </w:p>
        </w:tc>
        <w:tc>
          <w:tcPr/>
          <w:p>
            <w:pPr>
              <w:pStyle w:val="Compact"/>
              <w:jc w:val="left"/>
            </w:pPr>
            <w:r>
              <w:t xml:space="preserve">2 weeks</w:t>
            </w:r>
          </w:p>
        </w:tc>
        <w:tc>
          <w:tcPr/>
          <w:p>
            <w:pPr>
              <w:pStyle w:val="Compact"/>
              <w:jc w:val="left"/>
            </w:pPr>
            <w:r>
              <w:t xml:space="preserve">$4,500</w:t>
            </w:r>
          </w:p>
        </w:tc>
      </w:tr>
      <w:tr>
        <w:tc>
          <w:tcPr>
            <w:gridSpan w:val="4"/>
          </w:tcPr>
          <w:p>
            <w:pPr>
              <w:pStyle w:val="Compact"/>
              <w:jc w:val="left"/>
            </w:pPr>
            <w:r>
              <w:t xml:space="preserve">TOTAL ESTIMATED COST</w:t>
            </w:r>
          </w:p>
        </w:tc>
        <w:tc>
          <w:tcPr/>
          <w:p>
            <w:pPr>
              <w:pStyle w:val="Compact"/>
              <w:jc w:val="left"/>
            </w:pPr>
            <w:r>
              <w:t xml:space="preserve">$87,500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may be subject to revised pricing due to market fluctuations in the</w:t>
      </w:r>
      <w:r>
        <w:t xml:space="preserve"> </w:t>
      </w:r>
      <w:r>
        <w:t xml:space="preserve">Uzbekistan Tashkent</w:t>
      </w:r>
      <w:r>
        <w:t xml:space="preserve"> </w:t>
      </w:r>
      <w:r>
        <w:t xml:space="preserve">technology sector.</w:t>
      </w:r>
    </w:p>
    <w:p>
      <w:pPr>
        <w:numPr>
          <w:ilvl w:val="0"/>
          <w:numId w:val="1001"/>
        </w:numPr>
        <w:pStyle w:val="Compact"/>
      </w:pPr>
      <w:r>
        <w:t xml:space="preserve">Payment terms: 30% advance payment upon contract signing, 40% upon completion of major milestones (items 2 through 5), and 30% upon final acceptance and handover. The ongoing support fee (item 6) shall be billed monthly in arrears.</w:t>
      </w:r>
    </w:p>
    <w:p>
      <w:pPr>
        <w:numPr>
          <w:ilvl w:val="0"/>
          <w:numId w:val="1001"/>
        </w:numPr>
        <w:pStyle w:val="Compact"/>
      </w:pPr>
      <w:r>
        <w:t xml:space="preserve">All costs are quoted in United States Dollars (USD). Conversion to Uzbekistan Som (UZS) shall be at the official National Bank of Uzbekistan exchange rate on the date of invoice issuance.</w:t>
      </w:r>
    </w:p>
    <w:p>
      <w:pPr>
        <w:numPr>
          <w:ilvl w:val="0"/>
          <w:numId w:val="1001"/>
        </w:numPr>
        <w:pStyle w:val="Compact"/>
      </w:pPr>
      <w:r>
        <w:t xml:space="preserve">The</w:t>
      </w:r>
      <w:r>
        <w:t xml:space="preserve"> </w:t>
      </w:r>
      <w:r>
        <w:t xml:space="preserve">Computer Engineer</w:t>
      </w:r>
      <w:r>
        <w:t xml:space="preserve"> </w:t>
      </w:r>
      <w:r>
        <w:t xml:space="preserve">assigned to this project holds a minimum of five (5) years of professional experience in enterprise IT infrastructure and is fully licensed to perform engineering services within the Republic of Uzbekistan.</w:t>
      </w:r>
    </w:p>
    <w:p>
      <w:pPr>
        <w:numPr>
          <w:ilvl w:val="0"/>
          <w:numId w:val="1001"/>
        </w:numPr>
        <w:pStyle w:val="Compact"/>
      </w:pPr>
      <w:r>
        <w:t xml:space="preserve">Any changes to the scope of work beyond what is described in this</w:t>
      </w:r>
      <w:r>
        <w:t xml:space="preserve"> </w:t>
      </w:r>
      <w:r>
        <w:t xml:space="preserve">Quotation Estimate</w:t>
      </w:r>
      <w:r>
        <w:t xml:space="preserve"> </w:t>
      </w:r>
      <w:r>
        <w:t xml:space="preserve">will require a written change order signed by both parties. Additional costs will be itemized in a supplementary estimate.</w:t>
      </w:r>
    </w:p>
    <w:p>
      <w:pPr>
        <w:numPr>
          <w:ilvl w:val="0"/>
          <w:numId w:val="1001"/>
        </w:numPr>
        <w:pStyle w:val="Compact"/>
      </w:pPr>
      <w:r>
        <w:t xml:space="preserve">Warranty: All hardware and software installations are covered by a twelve-month warranty from the date of final acceptance. The</w:t>
      </w:r>
      <w:r>
        <w:t xml:space="preserve"> </w:t>
      </w:r>
      <w:r>
        <w:t xml:space="preserve">Computer Engineer</w:t>
      </w:r>
      <w:r>
        <w:t xml:space="preserve"> </w:t>
      </w:r>
      <w:r>
        <w:t xml:space="preserve">will address any defects or non-conformities at no additional cost during this period.</w:t>
      </w:r>
    </w:p>
    <w:p>
      <w:pPr>
        <w:numPr>
          <w:ilvl w:val="0"/>
          <w:numId w:val="1001"/>
        </w:numPr>
        <w:pStyle w:val="Compact"/>
      </w:pPr>
      <w:r>
        <w:t xml:space="preserve">Confidentiality: All data, system architectures, and proprietary information encountered during the engagement in</w:t>
      </w:r>
      <w:r>
        <w:t xml:space="preserve"> </w:t>
      </w:r>
      <w:r>
        <w:t xml:space="preserve">Uzbekistan Tashkent</w:t>
      </w:r>
      <w:r>
        <w:t xml:space="preserve"> </w:t>
      </w:r>
      <w:r>
        <w:t xml:space="preserve">shall be treated as strictly confidential and shall not be disclosed to third parties without written consent.</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 regulations, or civil unrest in Uzbekistan.</w:t>
      </w:r>
    </w:p>
    <w:p>
      <w:pPr>
        <w:numPr>
          <w:ilvl w:val="0"/>
          <w:numId w:val="1001"/>
        </w:numPr>
        <w:pStyle w:val="Compact"/>
      </w:pPr>
      <w:r>
        <w:t xml:space="preserve">Governing Law: This</w:t>
      </w:r>
      <w:r>
        <w:t xml:space="preserve"> </w:t>
      </w:r>
      <w:r>
        <w:t xml:space="preserve">Quotation Estimate</w:t>
      </w:r>
      <w:r>
        <w:t xml:space="preserve"> </w:t>
      </w:r>
      <w:r>
        <w:t xml:space="preserve">and any resulting contract shall be governed by and interpreted in accordance with the laws of the Republic of Uzbekistan. Disputes shall be resolved through arbitration in Tashkent.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Computer Engineer</w:t>
      </w:r>
      <w:r>
        <w:t xml:space="preserve"> </w:t>
      </w:r>
      <w:r>
        <w:t xml:space="preserve">services in</w:t>
      </w:r>
      <w:r>
        <w:t xml:space="preserve"> </w:t>
      </w:r>
      <w:r>
        <w:t xml:space="preserve">Uzbekistan Tashkent</w:t>
      </w:r>
      <w:r>
        <w:t xml:space="preserve">. This signature constitutes a binding acceptance of the proposal and authorizes IT Solutions Tashkent LLC to commence work upon receipt of the advance payment.</w:t>
      </w:r>
    </w:p>
    <w:p>
      <w:pPr>
        <w:pStyle w:val="BodyText"/>
      </w:pPr>
      <w:r>
        <w:rPr>
          <w:bCs/>
          <w:b/>
        </w:rPr>
        <w:t xml:space="preserve">For IT Solutions Tashkent LLC</w:t>
      </w:r>
    </w:p>
    <w:p>
      <w:pPr>
        <w:pStyle w:val="BodyText"/>
      </w:pPr>
      <w:r>
        <w:t xml:space="preserve">Name: _________________________</w:t>
      </w:r>
    </w:p>
    <w:p>
      <w:pPr>
        <w:pStyle w:val="BodyText"/>
      </w:pPr>
      <w:r>
        <w:t xml:space="preserve">Title: Chief Technical Officer</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IT Solutions Tashkent LLC • Amir Temur Avenue 12, Tashkent 100000, Uzbekistan • Tel: +998 (71) 200-0000 • Email: info@itsolutions-tashkent.uz</w:t>
      </w:r>
    </w:p>
    <w:p>
      <w:pPr>
        <w:pStyle w:val="BodyText"/>
      </w:pPr>
      <w:r>
        <w:t xml:space="preserve">This Quotation Estimate is a confidential commercial document intended solely for the named client.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Uzbekistan Tashkent</dc:title>
  <dc:creator/>
  <dc:language>en</dc:language>
  <cp:keywords/>
  <dcterms:created xsi:type="dcterms:W3CDTF">2026-10-10T05:45:04Z</dcterms:created>
  <dcterms:modified xsi:type="dcterms:W3CDTF">2026-10-10T05:45:04Z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