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Computer Engineer Services</w:t>
      </w:r>
    </w:p>
    <w:p>
      <w:pPr>
        <w:pStyle w:val="BodyText"/>
      </w:pPr>
      <w:r>
        <w:t xml:space="preserve">Prepared for Clients in Vietnam Ho Chi Minh City</w:t>
      </w:r>
    </w:p>
    <w:p>
      <w:pPr>
        <w:pStyle w:val="BodyText"/>
      </w:pPr>
      <w:r>
        <w:t xml:space="preserve">Document Reference: QTE-HCMC-2025-0047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QTE-HCMC-2025-0047</w:t>
      </w:r>
      <w:r>
        <w:t xml:space="preserve"> </w:t>
      </w:r>
      <w:r>
        <w:rPr>
          <w:bCs/>
          <w:b/>
        </w:rPr>
        <w:t xml:space="preserve">Date of Issue:</w:t>
      </w:r>
      <w:r>
        <w:t xml:space="preserve"> </w:t>
      </w:r>
      <w:r>
        <w:t xml:space="preserve">June 15, 2025</w:t>
      </w:r>
      <w:r>
        <w:t xml:space="preserve"> </w:t>
      </w:r>
      <w:r>
        <w:rPr>
          <w:bCs/>
          <w:b/>
        </w:rPr>
        <w:t xml:space="preserve">Valid Until:</w:t>
      </w:r>
      <w:r>
        <w:t xml:space="preserve"> </w:t>
      </w:r>
      <w:r>
        <w:t xml:space="preserve">July 15,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Nguyen Van Minh, Senior Computer Engineer</w:t>
      </w:r>
      <w:r>
        <w:t xml:space="preserve"> </w:t>
      </w:r>
      <w:r>
        <w:rPr>
          <w:bCs/>
          <w:b/>
        </w:rPr>
        <w:t xml:space="preserve">Company:</w:t>
      </w:r>
      <w:r>
        <w:t xml:space="preserve"> </w:t>
      </w:r>
      <w:r>
        <w:t xml:space="preserve">Saigon Tech Solutions Co., Ltd.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District 1, Vietnam Ho Chi Minh City</w:t>
      </w:r>
    </w:p>
    <w:bookmarkStart w:id="21" w:name="client-information"/>
    <w:p>
      <w:pPr>
        <w:pStyle w:val="Heading2"/>
      </w:pPr>
      <w:r>
        <w:t xml:space="preserve">1. Client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Pham Thi Lan, Procurement Manager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Organization: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 Chi Minh City Digital Infrastructure Authority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 Le Loi Street, District 1, Vietnam Ho Chi Minh City, 700000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procurement@hcmcity-digital.gov.vn | +84 28 3822 4567</w:t>
            </w:r>
          </w:p>
        </w:tc>
      </w:tr>
    </w:tbl>
    <w:bookmarkEnd w:id="21"/>
    <w:bookmarkStart w:id="22" w:name="scope-of-work-services-description"/>
    <w:p>
      <w:pPr>
        <w:pStyle w:val="Heading2"/>
      </w:pPr>
      <w:r>
        <w:t xml:space="preserve">2. Scope of Work &amp; Services Description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Saigon Tech Solutions Co., Ltd. to provide comprehensive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consulting, design, and implementation services for the client's digital infrastructure modernization project located in</w:t>
      </w:r>
      <w:r>
        <w:t xml:space="preserve"> </w:t>
      </w:r>
      <w:r>
        <w:t xml:space="preserve">Vietnam Ho Chi Minh City</w:t>
      </w:r>
      <w:r>
        <w:t xml:space="preserve">. The scope encompasses the full lifecycle of computer systems engineering, from initial requirements analysis through to final deployment, testing, and post-implementation support.</w:t>
      </w:r>
    </w:p>
    <w:p>
      <w:pPr>
        <w:pStyle w:val="BodyText"/>
      </w:pPr>
      <w:r>
        <w:t xml:space="preserve">Our team of certified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professionals will be deployed on-site in</w:t>
      </w:r>
      <w:r>
        <w:t xml:space="preserve"> </w:t>
      </w:r>
      <w:r>
        <w:t xml:space="preserve">Vietnam Ho Chi Minh City</w:t>
      </w:r>
      <w:r>
        <w:t xml:space="preserve"> </w:t>
      </w:r>
      <w:r>
        <w:t xml:space="preserve">to ensure seamless integration with existing municipal systems. The project will address network architecture redesign, server infrastructure upgrades, cybersecurity hardening, and the development of a centralized monitoring platform for the city's public digital services.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(VND)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(VND)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Computer Engineer – Requirements Analysis &amp; System Design (on-site, Vietnam Ho Chi Minh City)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Person-Day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Computer Engineer – Network Architecture &amp; Server Infrastructure Implementation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Person-Day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156,000,000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Computer Engineer – Cybersecurity Audit &amp; Hardening (Vietnam Ho Chi Minh City municipal network)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Person-Day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58,000,000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Computer Engineer – Centralized Monitoring Platform Development &amp; Integration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Person-Day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137,500,000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Computer Engineer – System Testing, QA &amp; UAT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Person-Day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57,600,000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Computer Engineer – Training &amp; Knowledge Transfer to Client Staff (Vietnam Ho Chi Minh City)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Computer Engineer – Post-Deployment Support &amp; Maintenance (3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 &amp; Logistics within Vietnam Ho Chi Minh City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Documentation, Licensing &amp; Compliance (Vietnam IT Law 2023)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 (VND):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579,100,000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10% (Vietnam Ho Chi Minh City):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57,910,000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(VND):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637,010,000</w:t>
            </w:r>
          </w:p>
        </w:tc>
      </w:tr>
    </w:tbl>
    <w:bookmarkEnd w:id="23"/>
    <w:bookmarkStart w:id="24" w:name="project-timeline"/>
    <w:p>
      <w:pPr>
        <w:pStyle w:val="Heading2"/>
      </w:pPr>
      <w:r>
        <w:t xml:space="preserve">4. Project Timeline</w:t>
      </w:r>
    </w:p>
    <w:p>
      <w:pPr>
        <w:pStyle w:val="FirstParagraph"/>
      </w:pPr>
      <w:r>
        <w:t xml:space="preserve">The total estimated duration for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scope is</w:t>
      </w:r>
      <w:r>
        <w:t xml:space="preserve"> </w:t>
      </w:r>
      <w:r>
        <w:rPr>
          <w:bCs/>
          <w:b/>
        </w:rPr>
        <w:t xml:space="preserve">14 weeks</w:t>
      </w:r>
      <w:r>
        <w:t xml:space="preserve"> </w:t>
      </w:r>
      <w:r>
        <w:t xml:space="preserve">from the date of contract signing. All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personnel will be physically present in</w:t>
      </w:r>
      <w:r>
        <w:t xml:space="preserve"> </w:t>
      </w:r>
      <w:r>
        <w:t xml:space="preserve">Vietnam Ho Chi Minh City</w:t>
      </w:r>
      <w:r>
        <w:t xml:space="preserve"> </w:t>
      </w:r>
      <w:r>
        <w:t xml:space="preserve">during the implementation phase. A detailed Gantt chart and milestone schedule will be provided within five (5) business days of contract execution.</w:t>
      </w:r>
    </w:p>
    <w:bookmarkEnd w:id="24"/>
    <w:bookmarkStart w:id="25" w:name="terms-conditions"/>
    <w:p>
      <w:pPr>
        <w:pStyle w:val="Heading2"/>
      </w:pPr>
      <w:r>
        <w:t xml:space="preserve">5. Terms &amp;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expiration date, pricing may be subject to revision based on market conditions in</w:t>
      </w:r>
      <w:r>
        <w:t xml:space="preserve"> </w:t>
      </w:r>
      <w:r>
        <w:t xml:space="preserve">Vietnam Ho Chi Minh City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services shall be performed in accordance with the Vietnamese Information Technology Law (2023), Decree 13/2023/NĐ-CP on cybersecurity, and applicable municipal regulations of</w:t>
      </w:r>
      <w:r>
        <w:t xml:space="preserve"> </w:t>
      </w:r>
      <w:r>
        <w:t xml:space="preserve">Vietnam Ho Chi Minh City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terms: 30% advance upon contract signing, 40% upon completion of implementation phase, 20% upon successful UAT sign-off, and 10% upon completion of the 3-month support period.</w:t>
      </w:r>
    </w:p>
    <w:p>
      <w:pPr>
        <w:numPr>
          <w:ilvl w:val="0"/>
          <w:numId w:val="1001"/>
        </w:numPr>
        <w:pStyle w:val="Compact"/>
      </w:pPr>
      <w:r>
        <w:t xml:space="preserve">Payments shall be made in Vietnamese Dong (VND) via bank transfer to the account specified in the contract. All invoices will reference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number.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team shall maintain strict confidentiality of all client data and municipal infrastructure information in compliance with Vietnam's Personal Data Protection Decree 13/2023/NĐ-CP.</w:t>
      </w:r>
    </w:p>
    <w:p>
      <w:pPr>
        <w:numPr>
          <w:ilvl w:val="0"/>
          <w:numId w:val="1001"/>
        </w:numPr>
        <w:pStyle w:val="Compact"/>
      </w:pPr>
      <w:r>
        <w:t xml:space="preserve">Any changes to scope beyond 10% of the original estimate will require a formal Change Order signed by both parties before additional work commences.</w:t>
      </w:r>
    </w:p>
    <w:p>
      <w:pPr>
        <w:numPr>
          <w:ilvl w:val="0"/>
          <w:numId w:val="1001"/>
        </w:numPr>
        <w:pStyle w:val="Compact"/>
      </w:pPr>
      <w:r>
        <w:t xml:space="preserve">Warranty period: Twelve (12) months from the date of final acceptance for all hardware-integrated solutions. Software defects will be addressed within the 3-month post-deployment support window outlined in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 engagement shall be resolved through arbitration in</w:t>
      </w:r>
      <w:r>
        <w:t xml:space="preserve"> </w:t>
      </w:r>
      <w:r>
        <w:t xml:space="preserve">Vietnam Ho Chi Minh City</w:t>
      </w:r>
      <w:r>
        <w:t xml:space="preserve"> </w:t>
      </w:r>
      <w:r>
        <w:t xml:space="preserve">in accordance with the Arbitration Law of Vietnam.</w:t>
      </w:r>
    </w:p>
    <w:bookmarkEnd w:id="25"/>
    <w:bookmarkStart w:id="26" w:name="acceptance-authorization"/>
    <w:p>
      <w:pPr>
        <w:pStyle w:val="Heading2"/>
      </w:pPr>
      <w:r>
        <w:t xml:space="preserve">6. Acceptance &amp;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herein for the engagement of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services in</w:t>
      </w:r>
      <w:r>
        <w:t xml:space="preserve"> </w:t>
      </w:r>
      <w:r>
        <w:t xml:space="preserve">Vietnam Ho Chi Minh City</w:t>
      </w:r>
      <w:r>
        <w:t xml:space="preserve">. This document does not constitute a binding contract until a formal Service Agreement is executed by both parties.</w:t>
      </w:r>
    </w:p>
    <w:p>
      <w:pPr>
        <w:pStyle w:val="BodyText"/>
      </w:pPr>
      <w:r>
        <w:rPr>
          <w:bCs/>
          <w:b/>
        </w:rPr>
        <w:t xml:space="preserve">For Saigon Tech Solutions Co., Ltd.</w:t>
      </w:r>
    </w:p>
    <w:p>
      <w:pPr>
        <w:pStyle w:val="BodyText"/>
      </w:pPr>
      <w:r>
        <w:t xml:space="preserve">Nguyen Van Minh</w:t>
      </w:r>
      <w:r>
        <w:br/>
      </w:r>
      <w:r>
        <w:t xml:space="preserve">Senior Computer Engineer / Project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Client</w:t>
      </w:r>
    </w:p>
    <w:p>
      <w:pPr>
        <w:pStyle w:val="BodyText"/>
      </w:pPr>
      <w:r>
        <w:t xml:space="preserve">Pham Thi Lan</w:t>
      </w:r>
      <w:r>
        <w:br/>
      </w:r>
      <w:r>
        <w:t xml:space="preserve">Procurement Manager</w:t>
      </w:r>
      <w:r>
        <w:br/>
      </w:r>
      <w:r>
        <w:t xml:space="preserve">Ho Chi Minh City Digital Infrastructure Authority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Quotation Estimate QTE-HCMC-2025-0047 | Saigon Tech Solutions Co., Ltd. | 68 Le Loi Street, District 1, Vietnam Ho Chi Minh City</w:t>
      </w:r>
    </w:p>
    <w:p>
      <w:pPr>
        <w:pStyle w:val="BodyText"/>
      </w:pPr>
      <w:r>
        <w:t xml:space="preserve">Tax Code: 0312345678 | Tel: +84 28 3822 1234 | Email: info@saigontechsolutions.vn</w:t>
      </w:r>
    </w:p>
    <w:p>
      <w:pPr>
        <w:pStyle w:val="BodyText"/>
      </w:pPr>
      <w:r>
        <w:t xml:space="preserve">This Quotation Estimate is the property of Saigon Tech Solutions Co., Ltd. Unauthorized reproduction is prohibited.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Computer Engineer Services - Vietnam Ho Chi Minh City</dc:title>
  <dc:creator/>
  <dc:language>en</dc:language>
  <cp:keywords/>
  <dcterms:created xsi:type="dcterms:W3CDTF">2026-10-10T03:02:43Z</dcterms:created>
  <dcterms:modified xsi:type="dcterms:W3CDTF">2026-10-10T03:02:43Z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