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quotation-estimate"/>
    <w:p>
      <w:pPr>
        <w:pStyle w:val="Heading1"/>
      </w:pPr>
      <w:r>
        <w:t xml:space="preserve">QUOTATION ESTIMATE</w:t>
      </w:r>
    </w:p>
    <w:p>
      <w:pPr>
        <w:pStyle w:val="FirstParagraph"/>
      </w:pPr>
      <w:r>
        <w:rPr>
          <w:bCs/>
          <w:b/>
        </w:rPr>
        <w:t xml:space="preserve">EduCurriculum Pro Solutions SpA</w:t>
      </w:r>
    </w:p>
    <w:p>
      <w:pPr>
        <w:pStyle w:val="BodyText"/>
      </w:pPr>
      <w:r>
        <w:t xml:space="preserve">Av. Apoquindo 4501, Piso 12, Las Condes, Santiago, Chile</w:t>
      </w:r>
    </w:p>
    <w:p>
      <w:pPr>
        <w:pStyle w:val="BodyText"/>
      </w:pPr>
      <w:r>
        <w:t xml:space="preserve">RUT: 77.123.456-8 | Phone: +56 2 2345 6789 | Email: quotes@educurriculumpro.cl</w:t>
      </w:r>
    </w:p>
    <w:bookmarkEnd w:id="20"/>
    <w:p>
      <w:pPr>
        <w:pStyle w:val="BodyText"/>
      </w:pPr>
      <w:r>
        <w:rPr>
          <w:bCs/>
          <w:b/>
        </w:rPr>
        <w:t xml:space="preserve">Quotation Estimate No.:</w:t>
      </w:r>
      <w:r>
        <w:t xml:space="preserve"> </w:t>
      </w:r>
      <w:r>
        <w:t xml:space="preserve">QE-2025-0847</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Client:</w:t>
      </w:r>
      <w:r>
        <w:t xml:space="preserve"> </w:t>
      </w:r>
      <w:r>
        <w:t xml:space="preserve">Colegio San Martín de Porres</w:t>
      </w:r>
    </w:p>
    <w:p>
      <w:pPr>
        <w:pStyle w:val="BodyText"/>
      </w:pPr>
      <w:r>
        <w:rPr>
          <w:bCs/>
          <w:b/>
        </w:rPr>
        <w:t xml:space="preserve">Address:</w:t>
      </w:r>
      <w:r>
        <w:t xml:space="preserve"> </w:t>
      </w:r>
      <w:r>
        <w:t xml:space="preserve">Calle Los Aromos 1250, Providencia, Santiago, Chile</w:t>
      </w:r>
    </w:p>
    <w:p>
      <w:pPr>
        <w:pStyle w:val="BodyText"/>
      </w:pPr>
      <w:r>
        <w:rPr>
          <w:bCs/>
          <w:b/>
        </w:rPr>
        <w:t xml:space="preserve">Contact:</w:t>
      </w:r>
      <w:r>
        <w:t xml:space="preserve"> </w:t>
      </w:r>
      <w:r>
        <w:t xml:space="preserve">Director Académico, Sr. Roberto Fuentes</w:t>
      </w:r>
    </w:p>
    <w:p>
      <w:pPr>
        <w:pStyle w:val="BodyText"/>
      </w:pPr>
      <w:r>
        <w:rPr>
          <w:bCs/>
          <w:b/>
        </w:rPr>
        <w:t xml:space="preserve">RUT:</w:t>
      </w:r>
      <w:r>
        <w:t xml:space="preserve"> </w:t>
      </w:r>
      <w:r>
        <w:t xml:space="preserve">80.234.567-1</w:t>
      </w:r>
    </w:p>
    <w:p>
      <w:pPr>
        <w:pStyle w:val="BodyText"/>
      </w:pPr>
      <w:r>
        <w:t xml:space="preserve">Dear Sir/Madam,</w:t>
      </w:r>
    </w:p>
    <w:p>
      <w:pPr>
        <w:pStyle w:val="BodyText"/>
      </w:pPr>
      <w:r>
        <w:t xml:space="preserve">Thank you for the opportunity to present this</w:t>
      </w:r>
      <w:r>
        <w:t xml:space="preserve"> </w:t>
      </w:r>
      <w:r>
        <w:t xml:space="preserve">Quotation Estimate</w:t>
      </w:r>
      <w:r>
        <w:t xml:space="preserve"> </w:t>
      </w:r>
      <w:r>
        <w:t xml:space="preserve">for professional</w:t>
      </w:r>
      <w:r>
        <w:t xml:space="preserve"> </w:t>
      </w:r>
      <w:r>
        <w:t xml:space="preserve">Curriculum Developer</w:t>
      </w:r>
      <w:r>
        <w:t xml:space="preserve"> </w:t>
      </w:r>
      <w:r>
        <w:t xml:space="preserve">services tailored to the educational needs of your institution in</w:t>
      </w:r>
      <w:r>
        <w:t xml:space="preserve"> </w:t>
      </w:r>
      <w:r>
        <w:t xml:space="preserve">Chile Santiago</w:t>
      </w:r>
      <w:r>
        <w:t xml:space="preserve">. Our team at EduCurriculum Pro Solutions SpA specializes in designing, implementing, and evaluating comprehensive curricular frameworks that align with the Chilean Ministry of Education (MINEDUC) standards and the National Curriculum Base (Base Curricular Nacional). This</w:t>
      </w:r>
      <w:r>
        <w:t xml:space="preserve"> </w:t>
      </w:r>
      <w:r>
        <w:t xml:space="preserve">Quotation Estimate</w:t>
      </w:r>
      <w:r>
        <w:t xml:space="preserve"> </w:t>
      </w:r>
      <w:r>
        <w:t xml:space="preserve">outlines the full scope of work, deliverables, timelines, and associated costs for engaging our senior</w:t>
      </w:r>
      <w:r>
        <w:t xml:space="preserve"> </w:t>
      </w:r>
      <w:r>
        <w:t xml:space="preserve">Curriculum Developer</w:t>
      </w:r>
      <w:r>
        <w:t xml:space="preserve"> </w:t>
      </w:r>
      <w:r>
        <w:t xml:space="preserve">to support your academic transformation initiative in the Santiago metropolitan area.</w:t>
      </w:r>
    </w:p>
    <w:bookmarkStart w:id="21" w:name="X7be7f6b5f7b0e2fcf46ebd3c90b7fd09da36920"/>
    <w:p>
      <w:pPr>
        <w:pStyle w:val="Heading2"/>
      </w:pPr>
      <w:r>
        <w:t xml:space="preserve">Scope of Services – Curriculum Developer Engagement</w:t>
      </w:r>
    </w:p>
    <w:p>
      <w:pPr>
        <w:pStyle w:val="FirstParagraph"/>
      </w:pPr>
      <w:r>
        <w:t xml:space="preserve">The following</w:t>
      </w:r>
      <w:r>
        <w:t xml:space="preserve"> </w:t>
      </w:r>
      <w:r>
        <w:t xml:space="preserve">Quotation Estimate</w:t>
      </w:r>
      <w:r>
        <w:t xml:space="preserve"> </w:t>
      </w:r>
      <w:r>
        <w:t xml:space="preserve">covers a comprehensive engagement of a certified</w:t>
      </w:r>
      <w:r>
        <w:t xml:space="preserve"> </w:t>
      </w:r>
      <w:r>
        <w:t xml:space="preserve">Curriculum Developer</w:t>
      </w:r>
      <w:r>
        <w:t xml:space="preserve"> </w:t>
      </w:r>
      <w:r>
        <w:t xml:space="preserve">who will work on-site and remotely to deliver the following services for your institution located in</w:t>
      </w:r>
      <w:r>
        <w:t xml:space="preserve"> </w:t>
      </w:r>
      <w:r>
        <w:t xml:space="preserve">Chile Santiago</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Quantity</w:t>
            </w:r>
          </w:p>
        </w:tc>
        <w:tc>
          <w:tcPr/>
          <w:p>
            <w:pPr>
              <w:pStyle w:val="Compact"/>
              <w:jc w:val="left"/>
            </w:pPr>
            <w:r>
              <w:t xml:space="preserve">Unit Price (CLP)</w:t>
            </w:r>
          </w:p>
        </w:tc>
      </w:tr>
      <w:tr>
        <w:tc>
          <w:tcPr/>
          <w:p>
            <w:pPr>
              <w:pStyle w:val="Compact"/>
              <w:jc w:val="left"/>
            </w:pPr>
            <w:r>
              <w:t xml:space="preserve">1</w:t>
            </w:r>
          </w:p>
        </w:tc>
        <w:tc>
          <w:tcPr/>
          <w:p>
            <w:pPr>
              <w:pStyle w:val="Compact"/>
              <w:jc w:val="left"/>
            </w:pPr>
            <w:r>
              <w:rPr>
                <w:bCs/>
                <w:b/>
              </w:rPr>
              <w:t xml:space="preserve">Curriculum Audit &amp; Diagnostic Assessment</w:t>
            </w:r>
            <w:r>
              <w:t xml:space="preserve"> </w:t>
            </w:r>
            <w:r>
              <w:t xml:space="preserve">– Full review of existing curricular materials, learning outcomes, and alignment with MINEDUC standards for all grade levels (Pre-K through 4th Medio).</w:t>
            </w:r>
          </w:p>
        </w:tc>
        <w:tc>
          <w:tcPr/>
          <w:p>
            <w:pPr>
              <w:pStyle w:val="Compact"/>
              <w:jc w:val="left"/>
            </w:pPr>
            <w:r>
              <w:t xml:space="preserve">3 weeks</w:t>
            </w:r>
          </w:p>
        </w:tc>
        <w:tc>
          <w:tcPr/>
          <w:p>
            <w:pPr>
              <w:pStyle w:val="Compact"/>
              <w:jc w:val="left"/>
            </w:pPr>
            <w:r>
              <w:t xml:space="preserve">1</w:t>
            </w:r>
          </w:p>
        </w:tc>
        <w:tc>
          <w:tcPr/>
          <w:p>
            <w:pPr>
              <w:pStyle w:val="Compact"/>
              <w:jc w:val="left"/>
            </w:pPr>
            <w:r>
              <w:t xml:space="preserve">$1,850,000</w:t>
            </w:r>
          </w:p>
        </w:tc>
      </w:tr>
      <w:tr>
        <w:tc>
          <w:tcPr/>
          <w:p>
            <w:pPr>
              <w:pStyle w:val="Compact"/>
              <w:jc w:val="left"/>
            </w:pPr>
            <w:r>
              <w:t xml:space="preserve">2</w:t>
            </w:r>
          </w:p>
        </w:tc>
        <w:tc>
          <w:tcPr/>
          <w:p>
            <w:pPr>
              <w:pStyle w:val="Compact"/>
              <w:jc w:val="left"/>
            </w:pPr>
            <w:r>
              <w:rPr>
                <w:bCs/>
                <w:b/>
              </w:rPr>
              <w:t xml:space="preserve">Curriculum Design &amp; Development</w:t>
            </w:r>
            <w:r>
              <w:t xml:space="preserve"> </w:t>
            </w:r>
            <w:r>
              <w:t xml:space="preserve">– Creation of a structured, competency-based curriculum framework including learning objectives, content sequencing, assessment strategies, and pedagogical methodologies for all subject areas.</w:t>
            </w:r>
          </w:p>
        </w:tc>
        <w:tc>
          <w:tcPr/>
          <w:p>
            <w:pPr>
              <w:pStyle w:val="Compact"/>
              <w:jc w:val="left"/>
            </w:pPr>
            <w:r>
              <w:t xml:space="preserve">8 weeks</w:t>
            </w:r>
          </w:p>
        </w:tc>
        <w:tc>
          <w:tcPr/>
          <w:p>
            <w:pPr>
              <w:pStyle w:val="Compact"/>
              <w:jc w:val="left"/>
            </w:pPr>
            <w:r>
              <w:t xml:space="preserve">1</w:t>
            </w:r>
          </w:p>
        </w:tc>
        <w:tc>
          <w:tcPr/>
          <w:p>
            <w:pPr>
              <w:pStyle w:val="Compact"/>
              <w:jc w:val="left"/>
            </w:pPr>
            <w:r>
              <w:t xml:space="preserve">$6,200,000</w:t>
            </w:r>
          </w:p>
        </w:tc>
      </w:tr>
      <w:tr>
        <w:tc>
          <w:tcPr/>
          <w:p>
            <w:pPr>
              <w:pStyle w:val="Compact"/>
              <w:jc w:val="left"/>
            </w:pPr>
            <w:r>
              <w:t xml:space="preserve">3</w:t>
            </w:r>
          </w:p>
        </w:tc>
        <w:tc>
          <w:tcPr/>
          <w:p>
            <w:pPr>
              <w:pStyle w:val="Compact"/>
              <w:jc w:val="left"/>
            </w:pPr>
            <w:r>
              <w:rPr>
                <w:bCs/>
                <w:b/>
              </w:rPr>
              <w:t xml:space="preserve">Teacher Training &amp; Professional Development Workshops</w:t>
            </w:r>
            <w:r>
              <w:t xml:space="preserve"> </w:t>
            </w:r>
            <w:r>
              <w:t xml:space="preserve">– On-site workshops in Santiago for 45 teaching staff on curriculum implementation, differentiated instruction, and formative assessment techniques.</w:t>
            </w:r>
          </w:p>
        </w:tc>
        <w:tc>
          <w:tcPr/>
          <w:p>
            <w:pPr>
              <w:pStyle w:val="Compact"/>
              <w:jc w:val="left"/>
            </w:pPr>
            <w:r>
              <w:t xml:space="preserve">4 weeks</w:t>
            </w:r>
          </w:p>
        </w:tc>
        <w:tc>
          <w:tcPr/>
          <w:p>
            <w:pPr>
              <w:pStyle w:val="Compact"/>
              <w:jc w:val="left"/>
            </w:pPr>
            <w:r>
              <w:t xml:space="preserve">6 sessions</w:t>
            </w:r>
          </w:p>
        </w:tc>
        <w:tc>
          <w:tcPr/>
          <w:p>
            <w:pPr>
              <w:pStyle w:val="Compact"/>
              <w:jc w:val="left"/>
            </w:pPr>
            <w:r>
              <w:t xml:space="preserve">$480,000</w:t>
            </w:r>
          </w:p>
        </w:tc>
      </w:tr>
      <w:tr>
        <w:tc>
          <w:tcPr/>
          <w:p>
            <w:pPr>
              <w:pStyle w:val="Compact"/>
              <w:jc w:val="left"/>
            </w:pPr>
            <w:r>
              <w:t xml:space="preserve">4</w:t>
            </w:r>
          </w:p>
        </w:tc>
        <w:tc>
          <w:tcPr/>
          <w:p>
            <w:pPr>
              <w:pStyle w:val="Compact"/>
              <w:jc w:val="left"/>
            </w:pPr>
            <w:r>
              <w:rPr>
                <w:bCs/>
                <w:b/>
              </w:rPr>
              <w:t xml:space="preserve">Assessment Framework Development</w:t>
            </w:r>
            <w:r>
              <w:t xml:space="preserve"> </w:t>
            </w:r>
            <w:r>
              <w:t xml:space="preserve">– Design of standardized evaluation instruments, rubrics, and continuous assessment protocols aligned with the Chilean educational evaluation system.</w:t>
            </w:r>
          </w:p>
        </w:tc>
        <w:tc>
          <w:tcPr/>
          <w:p>
            <w:pPr>
              <w:pStyle w:val="Compact"/>
              <w:jc w:val="left"/>
            </w:pPr>
            <w:r>
              <w:t xml:space="preserve">4 weeks</w:t>
            </w:r>
          </w:p>
        </w:tc>
        <w:tc>
          <w:tcPr/>
          <w:p>
            <w:pPr>
              <w:pStyle w:val="Compact"/>
              <w:jc w:val="left"/>
            </w:pPr>
            <w:r>
              <w:t xml:space="preserve">1</w:t>
            </w:r>
          </w:p>
        </w:tc>
        <w:tc>
          <w:tcPr/>
          <w:p>
            <w:pPr>
              <w:pStyle w:val="Compact"/>
              <w:jc w:val="left"/>
            </w:pPr>
            <w:r>
              <w:t xml:space="preserve">$2,400,000</w:t>
            </w:r>
          </w:p>
        </w:tc>
      </w:tr>
      <w:tr>
        <w:tc>
          <w:tcPr/>
          <w:p>
            <w:pPr>
              <w:pStyle w:val="Compact"/>
              <w:jc w:val="left"/>
            </w:pPr>
            <w:r>
              <w:t xml:space="preserve">5</w:t>
            </w:r>
          </w:p>
        </w:tc>
        <w:tc>
          <w:tcPr/>
          <w:p>
            <w:pPr>
              <w:pStyle w:val="Compact"/>
              <w:jc w:val="left"/>
            </w:pPr>
            <w:r>
              <w:rPr>
                <w:bCs/>
                <w:b/>
              </w:rPr>
              <w:t xml:space="preserve">Technology Integration Plan</w:t>
            </w:r>
            <w:r>
              <w:t xml:space="preserve"> </w:t>
            </w:r>
            <w:r>
              <w:t xml:space="preserve">– Development of a digital curriculum integration roadmap including LMS configuration, e-learning module design, and blended learning strategies for the Santiago campus.</w:t>
            </w:r>
          </w:p>
        </w:tc>
        <w:tc>
          <w:tcPr/>
          <w:p>
            <w:pPr>
              <w:pStyle w:val="Compact"/>
              <w:jc w:val="left"/>
            </w:pPr>
            <w:r>
              <w:t xml:space="preserve">3 weeks</w:t>
            </w:r>
          </w:p>
        </w:tc>
        <w:tc>
          <w:tcPr/>
          <w:p>
            <w:pPr>
              <w:pStyle w:val="Compact"/>
              <w:jc w:val="left"/>
            </w:pPr>
            <w:r>
              <w:t xml:space="preserve">1</w:t>
            </w:r>
          </w:p>
        </w:tc>
        <w:tc>
          <w:tcPr/>
          <w:p>
            <w:pPr>
              <w:pStyle w:val="Compact"/>
              <w:jc w:val="left"/>
            </w:pPr>
            <w:r>
              <w:t xml:space="preserve">$1,950,000</w:t>
            </w:r>
          </w:p>
        </w:tc>
      </w:tr>
      <w:tr>
        <w:tc>
          <w:tcPr/>
          <w:p>
            <w:pPr>
              <w:pStyle w:val="Compact"/>
              <w:jc w:val="left"/>
            </w:pPr>
            <w:r>
              <w:t xml:space="preserve">6</w:t>
            </w:r>
          </w:p>
        </w:tc>
        <w:tc>
          <w:tcPr/>
          <w:p>
            <w:pPr>
              <w:pStyle w:val="Compact"/>
              <w:jc w:val="left"/>
            </w:pPr>
            <w:r>
              <w:rPr>
                <w:bCs/>
                <w:b/>
              </w:rPr>
              <w:t xml:space="preserve">Ongoing Consultancy &amp; Curriculum Review</w:t>
            </w:r>
            <w:r>
              <w:t xml:space="preserve"> </w:t>
            </w:r>
            <w:r>
              <w:t xml:space="preserve">– Monthly on-site visits to</w:t>
            </w:r>
            <w:r>
              <w:t xml:space="preserve"> </w:t>
            </w:r>
            <w:r>
              <w:t xml:space="preserve">Chile Santiago</w:t>
            </w:r>
            <w:r>
              <w:t xml:space="preserve"> </w:t>
            </w:r>
            <w:r>
              <w:t xml:space="preserve">for curriculum monitoring, iterative improvements, and stakeholder feedback sessions over a 6-month period.</w:t>
            </w:r>
          </w:p>
        </w:tc>
        <w:tc>
          <w:tcPr/>
          <w:p>
            <w:pPr>
              <w:pStyle w:val="Compact"/>
              <w:jc w:val="left"/>
            </w:pPr>
            <w:r>
              <w:t xml:space="preserve">6 months</w:t>
            </w:r>
          </w:p>
        </w:tc>
        <w:tc>
          <w:tcPr/>
          <w:p>
            <w:pPr>
              <w:pStyle w:val="Compact"/>
              <w:jc w:val="left"/>
            </w:pPr>
            <w:r>
              <w:t xml:space="preserve">6 visits</w:t>
            </w:r>
          </w:p>
        </w:tc>
        <w:tc>
          <w:tcPr/>
          <w:p>
            <w:pPr>
              <w:pStyle w:val="Compact"/>
              <w:jc w:val="left"/>
            </w:pPr>
            <w:r>
              <w:t xml:space="preserve">$350,000</w:t>
            </w:r>
          </w:p>
        </w:tc>
      </w:tr>
      <w:tr>
        <w:tc>
          <w:tcPr/>
          <w:p>
            <w:pPr>
              <w:pStyle w:val="Compact"/>
              <w:jc w:val="left"/>
            </w:pPr>
            <w:r>
              <w:t xml:space="preserve">7</w:t>
            </w:r>
          </w:p>
        </w:tc>
        <w:tc>
          <w:tcPr/>
          <w:p>
            <w:pPr>
              <w:pStyle w:val="Compact"/>
              <w:jc w:val="left"/>
            </w:pPr>
            <w:r>
              <w:rPr>
                <w:bCs/>
                <w:b/>
              </w:rPr>
              <w:t xml:space="preserve">Documentation &amp; Final Reporting</w:t>
            </w:r>
            <w:r>
              <w:t xml:space="preserve"> </w:t>
            </w:r>
            <w:r>
              <w:t xml:space="preserve">– Comprehensive curriculum manual, implementation guide, and final project report in Spanish and English for institutional and MINEDUC compliance filing.</w:t>
            </w:r>
          </w:p>
        </w:tc>
        <w:tc>
          <w:tcPr/>
          <w:p>
            <w:pPr>
              <w:pStyle w:val="Compact"/>
              <w:jc w:val="left"/>
            </w:pPr>
            <w:r>
              <w:t xml:space="preserve">2 weeks</w:t>
            </w:r>
          </w:p>
        </w:tc>
        <w:tc>
          <w:tcPr/>
          <w:p>
            <w:pPr>
              <w:pStyle w:val="Compact"/>
              <w:jc w:val="left"/>
            </w:pPr>
            <w:r>
              <w:t xml:space="preserve">1</w:t>
            </w:r>
          </w:p>
        </w:tc>
        <w:tc>
          <w:tcPr/>
          <w:p>
            <w:pPr>
              <w:pStyle w:val="Compact"/>
              <w:jc w:val="left"/>
            </w:pPr>
            <w:r>
              <w:t xml:space="preserve">$780,000</w:t>
            </w:r>
          </w:p>
        </w:tc>
      </w:tr>
    </w:tbl>
    <w:bookmarkEnd w:id="21"/>
    <w:bookmarkStart w:id="22" w:name="cost-summary"/>
    <w:p>
      <w:pPr>
        <w:pStyle w:val="Heading2"/>
      </w:pPr>
      <w:r>
        <w:t xml:space="preserve">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right"/>
            </w:pPr>
            <w:r>
              <w:t xml:space="preserve">Amount (CLP)</w:t>
            </w:r>
          </w:p>
        </w:tc>
      </w:tr>
      <w:tr>
        <w:tc>
          <w:tcPr/>
          <w:p>
            <w:pPr>
              <w:pStyle w:val="Compact"/>
              <w:jc w:val="left"/>
            </w:pPr>
            <w:r>
              <w:t xml:space="preserve">Subtotal – All Curriculum Developer Services</w:t>
            </w:r>
          </w:p>
        </w:tc>
        <w:tc>
          <w:tcPr/>
          <w:p>
            <w:pPr>
              <w:pStyle w:val="Compact"/>
              <w:jc w:val="right"/>
            </w:pPr>
            <w:r>
              <w:t xml:space="preserve">$19,660,000</w:t>
            </w:r>
          </w:p>
        </w:tc>
      </w:tr>
      <w:tr>
        <w:tc>
          <w:tcPr/>
          <w:p>
            <w:pPr>
              <w:pStyle w:val="Compact"/>
              <w:jc w:val="left"/>
            </w:pPr>
            <w:r>
              <w:t xml:space="preserve">IVA (19% – Chilean Value Added Tax)</w:t>
            </w:r>
          </w:p>
        </w:tc>
        <w:tc>
          <w:tcPr/>
          <w:p>
            <w:pPr>
              <w:pStyle w:val="Compact"/>
              <w:jc w:val="right"/>
            </w:pPr>
            <w:r>
              <w:t xml:space="preserve">$3,735,400</w:t>
            </w:r>
          </w:p>
        </w:tc>
      </w:tr>
      <w:tr>
        <w:tc>
          <w:tcPr/>
          <w:p>
            <w:pPr>
              <w:pStyle w:val="Compact"/>
              <w:jc w:val="left"/>
            </w:pPr>
            <w:r>
              <w:rPr>
                <w:bCs/>
                <w:b/>
              </w:rPr>
              <w:t xml:space="preserve">TOTAL ESTIMATED COST</w:t>
            </w:r>
          </w:p>
        </w:tc>
        <w:tc>
          <w:tcPr/>
          <w:p>
            <w:pPr>
              <w:pStyle w:val="Compact"/>
              <w:jc w:val="right"/>
            </w:pPr>
            <w:r>
              <w:rPr>
                <w:bCs/>
                <w:b/>
              </w:rPr>
              <w:t xml:space="preserve">$23,395,400</w:t>
            </w:r>
          </w:p>
        </w:tc>
      </w:tr>
    </w:tbl>
    <w:bookmarkEnd w:id="22"/>
    <w:bookmarkStart w:id="23" w:name="terms-and-conditions"/>
    <w:p>
      <w:pPr>
        <w:pStyle w:val="Heading2"/>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this period, pricing may be subject to revision based on market conditions in</w:t>
      </w:r>
      <w:r>
        <w:t xml:space="preserve"> </w:t>
      </w:r>
      <w:r>
        <w:t xml:space="preserve">Chile Santiago</w:t>
      </w:r>
      <w:r>
        <w:t xml:space="preserve">.</w:t>
      </w:r>
    </w:p>
    <w:p>
      <w:pPr>
        <w:numPr>
          <w:ilvl w:val="0"/>
          <w:numId w:val="1001"/>
        </w:numPr>
        <w:pStyle w:val="Compact"/>
      </w:pPr>
      <w:r>
        <w:t xml:space="preserve">Payment terms: 40% upon contract signing, 30% upon completion of Curriculum Design &amp; Development (Item 2), and 30% upon final delivery and acceptance of all deliverables.</w:t>
      </w:r>
    </w:p>
    <w:p>
      <w:pPr>
        <w:numPr>
          <w:ilvl w:val="0"/>
          <w:numId w:val="1001"/>
        </w:numPr>
        <w:pStyle w:val="Compact"/>
      </w:pPr>
      <w:r>
        <w:t xml:space="preserve">All payments shall be made in Chilean Pesos (CLP) via bank transfer to the account specified in the formal service contract.</w:t>
      </w:r>
    </w:p>
    <w:p>
      <w:pPr>
        <w:numPr>
          <w:ilvl w:val="0"/>
          <w:numId w:val="1001"/>
        </w:numPr>
        <w:pStyle w:val="Compact"/>
      </w:pPr>
      <w:r>
        <w:t xml:space="preserve">The</w:t>
      </w:r>
      <w:r>
        <w:t xml:space="preserve"> </w:t>
      </w:r>
      <w:r>
        <w:t xml:space="preserve">Curriculum Developer</w:t>
      </w:r>
      <w:r>
        <w:t xml:space="preserve"> </w:t>
      </w:r>
      <w:r>
        <w:t xml:space="preserve">assigned to this project will be a certified professional with a minimum of 12 years of experience in Chilean K-12 curriculum design and at least 5 years of direct MINEDUC compliance work.</w:t>
      </w:r>
    </w:p>
    <w:p>
      <w:pPr>
        <w:numPr>
          <w:ilvl w:val="0"/>
          <w:numId w:val="1001"/>
        </w:numPr>
        <w:pStyle w:val="Compact"/>
      </w:pPr>
      <w:r>
        <w:t xml:space="preserve">Travel and accommodation expenses for on-site visits within the Santiago Metropolitan Region are included in the quoted prices. Any travel outside this region will be billed separately at cost.</w:t>
      </w:r>
    </w:p>
    <w:p>
      <w:pPr>
        <w:numPr>
          <w:ilvl w:val="0"/>
          <w:numId w:val="1001"/>
        </w:numPr>
        <w:pStyle w:val="Compact"/>
      </w:pPr>
      <w:r>
        <w:t xml:space="preserve">Intellectual property of all developed curriculum materials, frameworks, and documentation shall transfer to the client upon full payment of the total amount stated in this</w:t>
      </w:r>
      <w:r>
        <w:t xml:space="preserve"> </w:t>
      </w:r>
      <w:r>
        <w:t xml:space="preserve">Quotation Estimate</w:t>
      </w:r>
      <w:r>
        <w:t xml:space="preserve">.</w:t>
      </w:r>
    </w:p>
    <w:p>
      <w:pPr>
        <w:numPr>
          <w:ilvl w:val="0"/>
          <w:numId w:val="1001"/>
        </w:numPr>
        <w:pStyle w:val="Compact"/>
      </w:pPr>
      <w:r>
        <w:t xml:space="preserve">Confidentiality: All institutional data, student records, and proprietary information accessed during the engagement in</w:t>
      </w:r>
      <w:r>
        <w:t xml:space="preserve"> </w:t>
      </w:r>
      <w:r>
        <w:t xml:space="preserve">Chile Santiago</w:t>
      </w:r>
      <w:r>
        <w:t xml:space="preserve"> </w:t>
      </w:r>
      <w:r>
        <w:t xml:space="preserve">shall be treated as strictly confidential and protected under Chilean Law 19.628 on Data Protection.</w:t>
      </w:r>
    </w:p>
    <w:p>
      <w:pPr>
        <w:numPr>
          <w:ilvl w:val="0"/>
          <w:numId w:val="1001"/>
        </w:numPr>
        <w:pStyle w:val="Compact"/>
      </w:pPr>
      <w:r>
        <w:t xml:space="preserve">Any changes to the scope of work must be agreed upon in writing by both parties and may result in a revised</w:t>
      </w:r>
      <w:r>
        <w:t xml:space="preserve"> </w:t>
      </w:r>
      <w:r>
        <w:t xml:space="preserve">Quotation Estimate</w:t>
      </w:r>
      <w:r>
        <w:t xml:space="preserve">.</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A formal service agreement will be executed upon mutual acceptance of these terms.</w:t>
      </w:r>
    </w:p>
    <w:bookmarkEnd w:id="23"/>
    <w:bookmarkStart w:id="24" w:name="acceptance"/>
    <w:p>
      <w:pPr>
        <w:pStyle w:val="Heading2"/>
      </w:pPr>
      <w:r>
        <w:t xml:space="preserve">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outlined above for the engagement of the</w:t>
      </w:r>
      <w:r>
        <w:t xml:space="preserve"> </w:t>
      </w:r>
      <w:r>
        <w:t xml:space="preserve">Curriculum Developer</w:t>
      </w:r>
      <w:r>
        <w:t xml:space="preserve"> </w:t>
      </w:r>
      <w:r>
        <w:t xml:space="preserve">services in</w:t>
      </w:r>
      <w:r>
        <w:t xml:space="preserve"> </w:t>
      </w:r>
      <w:r>
        <w:t xml:space="preserve">Chile Santiago</w:t>
      </w:r>
      <w:r>
        <w:t xml:space="preserve">.</w:t>
      </w:r>
    </w:p>
    <w:p>
      <w:pPr>
        <w:pStyle w:val="BodyText"/>
      </w:pPr>
      <w:r>
        <w:rPr>
          <w:bCs/>
          <w:b/>
        </w:rPr>
        <w:t xml:space="preserve">For EduCurriculum Pro Solutions SpA</w:t>
      </w:r>
      <w:r>
        <w:br/>
      </w:r>
      <w:r>
        <w:t xml:space="preserve">Name: Dra. Carolina Méndez Rojas</w:t>
      </w:r>
      <w:r>
        <w:br/>
      </w:r>
      <w:r>
        <w:t xml:space="preserve">Title: Director General</w:t>
      </w:r>
      <w:r>
        <w:br/>
      </w:r>
      <w:r>
        <w:t xml:space="preserve">Date: _______________</w:t>
      </w:r>
    </w:p>
    <w:p>
      <w:pPr>
        <w:pStyle w:val="BodyText"/>
      </w:pPr>
      <w:r>
        <w:rPr>
          <w:bCs/>
          <w:b/>
        </w:rPr>
        <w:t xml:space="preserve">For Colegio San Martín de Porres</w:t>
      </w:r>
      <w:r>
        <w:br/>
      </w:r>
      <w:r>
        <w:t xml:space="preserve">Name: Sr. Roberto Fuentes</w:t>
      </w:r>
      <w:r>
        <w:br/>
      </w:r>
      <w:r>
        <w:t xml:space="preserve">Title: Director Académico</w:t>
      </w:r>
      <w:r>
        <w:br/>
      </w:r>
      <w:r>
        <w:t xml:space="preserve">Date: _______________</w:t>
      </w:r>
    </w:p>
    <w:p>
      <w:pPr>
        <w:pStyle w:val="BodyText"/>
      </w:pPr>
      <w:r>
        <w:t xml:space="preserve">This Quotation Estimate document was prepared by EduCurriculum Pro Solutions SpA, a Chilean company registered under the Commercial Registry of Santiago. All services are subject to the Chilean Labor Code and applicable MINEDUC regulations. For inquiries regarding this Quotation Estimate or to request a revised estimate for Curriculum Developer services in Chile Santiago, please contact our office at +56 2 2345 6789 or quotes@educurriculumpro.cl.</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Curriculum Developer Services - Chile Santiago</dc:title>
  <dc:creator/>
  <dc:language>en</dc:language>
  <cp:keywords/>
  <dcterms:created xsi:type="dcterms:W3CDTF">2026-10-10T02:26:27Z</dcterms:created>
  <dcterms:modified xsi:type="dcterms:W3CDTF">2026-10-10T02:26:27Z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