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EduBridge Consulting &amp; Training Solutions</w:t>
      </w:r>
    </w:p>
    <w:p>
      <w:pPr>
        <w:pStyle w:val="BodyText"/>
      </w:pPr>
      <w:r>
        <w:t xml:space="preserve">12 Avenue de la Paix, Gombe, Kinshasa, DR Congo</w:t>
      </w:r>
    </w:p>
    <w:p>
      <w:pPr>
        <w:pStyle w:val="BodyText"/>
      </w:pPr>
      <w:r>
        <w:t xml:space="preserve">Tel: +243 810 000 000 | Email: info@edubridge-cd.com</w:t>
      </w:r>
    </w:p>
    <w:p>
      <w:pPr>
        <w:pStyle w:val="BodyText"/>
      </w:pPr>
      <w:r>
        <w:t xml:space="preserve">RC: CD-KIN-2024-004521</w:t>
      </w:r>
    </w:p>
    <w:bookmarkEnd w:id="20"/>
    <w:p>
      <w:pPr>
        <w:pStyle w:val="BodyText"/>
      </w:pPr>
      <w:r>
        <w:rPr>
          <w:bCs/>
          <w:b/>
        </w:rPr>
        <w:t xml:space="preserve">Quotation No.:</w:t>
      </w:r>
      <w:r>
        <w:t xml:space="preserve"> </w:t>
      </w:r>
      <w:r>
        <w:t xml:space="preserve">QTE-2025-CD-0087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Ministry of National Education, DR Congo</w:t>
      </w:r>
    </w:p>
    <w:p>
      <w:pPr>
        <w:pStyle w:val="BodyText"/>
      </w:pPr>
      <w:r>
        <w:rPr>
          <w:bCs/>
          <w:b/>
        </w:rPr>
        <w:t xml:space="preserve">Project Location:</w:t>
      </w:r>
      <w:r>
        <w:t xml:space="preserve"> </w:t>
      </w:r>
      <w:r>
        <w:t xml:space="preserve">Kinshasa, DR Congo</w:t>
      </w:r>
    </w:p>
    <w:p>
      <w:pPr>
        <w:pStyle w:val="BodyText"/>
      </w:pPr>
      <w:r>
        <w:rPr>
          <w:bCs/>
          <w:b/>
        </w:rPr>
        <w:t xml:space="preserve">Reference:</w:t>
      </w:r>
      <w:r>
        <w:t xml:space="preserve"> </w:t>
      </w:r>
      <w:r>
        <w:t xml:space="preserve">MNE-EDU-2025-034</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by EduBridge Consulting &amp; Training Solutions to the Ministry of National Education of the Democratic Republic of Congo for the professional engagement of a qualified</w:t>
      </w:r>
      <w:r>
        <w:t xml:space="preserve"> </w:t>
      </w:r>
      <w:r>
        <w:t xml:space="preserve">Curriculum Developer</w:t>
      </w:r>
      <w:r>
        <w:t xml:space="preserve"> </w:t>
      </w:r>
      <w:r>
        <w:t xml:space="preserve">to design, review, and implement updated educational curricula across primary and secondary school levels in</w:t>
      </w:r>
      <w:r>
        <w:t xml:space="preserve"> </w:t>
      </w:r>
      <w:r>
        <w:t xml:space="preserve">DR Congo Kinshasa</w:t>
      </w:r>
      <w:r>
        <w:t xml:space="preserve">. This document outlines the full scope of services, associated costs, delivery timelines, and contractual terms governing the proposed engagement.</w:t>
      </w:r>
    </w:p>
    <w:p>
      <w:pPr>
        <w:pStyle w:val="BodyText"/>
      </w:pPr>
      <w:r>
        <w:t xml:space="preserve">The</w:t>
      </w:r>
      <w:r>
        <w:t xml:space="preserve"> </w:t>
      </w:r>
      <w:r>
        <w:t xml:space="preserve">Curriculum Developer</w:t>
      </w:r>
      <w:r>
        <w:t xml:space="preserve"> </w:t>
      </w:r>
      <w:r>
        <w:t xml:space="preserve">engagement is specifically tailored to address the evolving educational needs of the Kinshasa metropolitan region, ensuring that learning materials, pedagogical frameworks, and assessment strategies align with both national educational standards and international best practices. The proposed work will be conducted entirely within</w:t>
      </w:r>
      <w:r>
        <w:t xml:space="preserve"> </w:t>
      </w:r>
      <w:r>
        <w:t xml:space="preserve">DR Congo Kinshasa</w:t>
      </w:r>
      <w:r>
        <w:t xml:space="preserve">, with all deliverables localized in French and Lingala to serve the diverse student population of the capital region.</w:t>
      </w:r>
    </w:p>
    <w:bookmarkEnd w:id="21"/>
    <w:bookmarkStart w:id="22" w:name="scope-of-services-curriculum-developer"/>
    <w:p>
      <w:pPr>
        <w:pStyle w:val="Heading2"/>
      </w:pPr>
      <w:r>
        <w:t xml:space="preserve">2. Scope of Services – Curriculum Developer</w:t>
      </w:r>
    </w:p>
    <w:p>
      <w:pPr>
        <w:pStyle w:val="FirstParagraph"/>
      </w:pPr>
      <w:r>
        <w:t xml:space="preserve">The</w:t>
      </w:r>
      <w:r>
        <w:t xml:space="preserve"> </w:t>
      </w:r>
      <w:r>
        <w:t xml:space="preserve">Curriculum Developer</w:t>
      </w:r>
      <w:r>
        <w:t xml:space="preserve"> </w:t>
      </w:r>
      <w:r>
        <w:t xml:space="preserve">will be responsible for the following deliverables and activities:</w:t>
      </w:r>
    </w:p>
    <w:p>
      <w:pPr>
        <w:numPr>
          <w:ilvl w:val="0"/>
          <w:numId w:val="1001"/>
        </w:numPr>
        <w:pStyle w:val="Compact"/>
      </w:pPr>
      <w:r>
        <w:t xml:space="preserve">Conduct a comprehensive needs assessment across 45 public primary and secondary schools in the Kinshasa urban and peri-urban zones.</w:t>
      </w:r>
    </w:p>
    <w:p>
      <w:pPr>
        <w:numPr>
          <w:ilvl w:val="0"/>
          <w:numId w:val="1001"/>
        </w:numPr>
        <w:pStyle w:val="Compact"/>
      </w:pPr>
      <w:r>
        <w:t xml:space="preserve">Design and develop updated curriculum frameworks for Mathematics, Natural Sciences, French Language, and Social Studies for grades 1 through 12.</w:t>
      </w:r>
    </w:p>
    <w:p>
      <w:pPr>
        <w:numPr>
          <w:ilvl w:val="0"/>
          <w:numId w:val="1001"/>
        </w:numPr>
        <w:pStyle w:val="Compact"/>
      </w:pPr>
      <w:r>
        <w:t xml:space="preserve">Author and localize all accompanying teacher guides, student workbooks, and standardized assessment instruments in French and Lingala.</w:t>
      </w:r>
    </w:p>
    <w:p>
      <w:pPr>
        <w:numPr>
          <w:ilvl w:val="0"/>
          <w:numId w:val="1001"/>
        </w:numPr>
        <w:pStyle w:val="Compact"/>
      </w:pPr>
      <w:r>
        <w:t xml:space="preserve">Organize and facilitate a minimum of six (6) professional development workshops for 300+ teachers across</w:t>
      </w:r>
      <w:r>
        <w:t xml:space="preserve"> </w:t>
      </w:r>
      <w:r>
        <w:t xml:space="preserve">DR Congo Kinshasa</w:t>
      </w:r>
      <w:r>
        <w:t xml:space="preserve">.</w:t>
      </w:r>
    </w:p>
    <w:p>
      <w:pPr>
        <w:numPr>
          <w:ilvl w:val="0"/>
          <w:numId w:val="1001"/>
        </w:numPr>
        <w:pStyle w:val="Compact"/>
      </w:pPr>
      <w:r>
        <w:t xml:space="preserve">Establish a continuous curriculum review and feedback mechanism in coordination with the Directorate of Education for the Kinshasa region.</w:t>
      </w:r>
    </w:p>
    <w:p>
      <w:pPr>
        <w:numPr>
          <w:ilvl w:val="0"/>
          <w:numId w:val="1001"/>
        </w:numPr>
        <w:pStyle w:val="Compact"/>
      </w:pPr>
      <w:r>
        <w:t xml:space="preserve">Provide ongoing technical advisory support for a period of twelve (12) months following initial curriculum deployment.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Curriculum Developer – Senior Consultant (Needs Assessment &amp; Framework Design)</w:t>
            </w:r>
          </w:p>
        </w:tc>
        <w:tc>
          <w:tcPr/>
          <w:p>
            <w:pPr>
              <w:pStyle w:val="Compact"/>
              <w:jc w:val="left"/>
            </w:pPr>
            <w:r>
              <w:t xml:space="preserve">3 months</w:t>
            </w:r>
          </w:p>
        </w:tc>
        <w:tc>
          <w:tcPr/>
          <w:p>
            <w:pPr>
              <w:pStyle w:val="Compact"/>
              <w:jc w:val="left"/>
            </w:pPr>
            <w:r>
              <w:t xml:space="preserve">$4,500</w:t>
            </w:r>
          </w:p>
        </w:tc>
        <w:tc>
          <w:tcPr/>
          <w:p>
            <w:pPr>
              <w:pStyle w:val="Compact"/>
              <w:jc w:val="left"/>
            </w:pPr>
            <w:r>
              <w:t xml:space="preserve">3</w:t>
            </w:r>
          </w:p>
        </w:tc>
        <w:tc>
          <w:tcPr/>
          <w:p>
            <w:pPr>
              <w:pStyle w:val="Compact"/>
              <w:jc w:val="left"/>
            </w:pPr>
            <w:r>
              <w:t xml:space="preserve">$13,500</w:t>
            </w:r>
          </w:p>
        </w:tc>
      </w:tr>
      <w:tr>
        <w:tc>
          <w:tcPr/>
          <w:p>
            <w:pPr>
              <w:pStyle w:val="Compact"/>
              <w:jc w:val="left"/>
            </w:pPr>
            <w:r>
              <w:t xml:space="preserve">02</w:t>
            </w:r>
          </w:p>
        </w:tc>
        <w:tc>
          <w:tcPr/>
          <w:p>
            <w:pPr>
              <w:pStyle w:val="Compact"/>
              <w:jc w:val="left"/>
            </w:pPr>
            <w:r>
              <w:t xml:space="preserve">Curriculum Developer – Senior Consultant (Material Authoring &amp; Localization)</w:t>
            </w:r>
          </w:p>
        </w:tc>
        <w:tc>
          <w:tcPr/>
          <w:p>
            <w:pPr>
              <w:pStyle w:val="Compact"/>
              <w:jc w:val="left"/>
            </w:pPr>
            <w:r>
              <w:t xml:space="preserve">4 months</w:t>
            </w:r>
          </w:p>
        </w:tc>
        <w:tc>
          <w:tcPr/>
          <w:p>
            <w:pPr>
              <w:pStyle w:val="Compact"/>
              <w:jc w:val="left"/>
            </w:pPr>
            <w:r>
              <w:t xml:space="preserve">$4,500</w:t>
            </w:r>
          </w:p>
        </w:tc>
        <w:tc>
          <w:tcPr/>
          <w:p>
            <w:pPr>
              <w:pStyle w:val="Compact"/>
              <w:jc w:val="left"/>
            </w:pPr>
            <w:r>
              <w:t xml:space="preserve">4</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Curriculum Developer – Senior Consultant (Teacher Training &amp; Workshop Facilitation)</w:t>
            </w:r>
          </w:p>
        </w:tc>
        <w:tc>
          <w:tcPr/>
          <w:p>
            <w:pPr>
              <w:pStyle w:val="Compact"/>
              <w:jc w:val="left"/>
            </w:pPr>
            <w:r>
              <w:t xml:space="preserve">2 months</w:t>
            </w:r>
          </w:p>
        </w:tc>
        <w:tc>
          <w:tcPr/>
          <w:p>
            <w:pPr>
              <w:pStyle w:val="Compact"/>
              <w:jc w:val="left"/>
            </w:pPr>
            <w:r>
              <w:t xml:space="preserve">$4,500</w:t>
            </w:r>
          </w:p>
        </w:tc>
        <w:tc>
          <w:tcPr/>
          <w:p>
            <w:pPr>
              <w:pStyle w:val="Compact"/>
              <w:jc w:val="left"/>
            </w:pPr>
            <w:r>
              <w:t xml:space="preserve">2</w:t>
            </w:r>
          </w:p>
        </w:tc>
        <w:tc>
          <w:tcPr/>
          <w:p>
            <w:pPr>
              <w:pStyle w:val="Compact"/>
              <w:jc w:val="left"/>
            </w:pPr>
            <w:r>
              <w:t xml:space="preserve">$9,000</w:t>
            </w:r>
          </w:p>
        </w:tc>
      </w:tr>
      <w:tr>
        <w:tc>
          <w:tcPr/>
          <w:p>
            <w:pPr>
              <w:pStyle w:val="Compact"/>
              <w:jc w:val="left"/>
            </w:pPr>
            <w:r>
              <w:t xml:space="preserve">04</w:t>
            </w:r>
          </w:p>
        </w:tc>
        <w:tc>
          <w:tcPr/>
          <w:p>
            <w:pPr>
              <w:pStyle w:val="Compact"/>
              <w:jc w:val="left"/>
            </w:pPr>
            <w:r>
              <w:t xml:space="preserve">Curriculum Developer – Senior Consultant (Ongoing Technical Advisory Support)</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12</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Field Research &amp; School Visits within Kinshasa (transport, logistics, per diem)</w:t>
            </w:r>
          </w:p>
        </w:tc>
        <w:tc>
          <w:tcPr/>
          <w:p>
            <w:pPr>
              <w:pStyle w:val="Compact"/>
              <w:jc w:val="left"/>
            </w:pPr>
            <w:r>
              <w:t xml:space="preserve">9 months</w:t>
            </w:r>
          </w:p>
        </w:tc>
        <w:tc>
          <w:tcPr/>
          <w:p>
            <w:pPr>
              <w:pStyle w:val="Compact"/>
              <w:jc w:val="left"/>
            </w:pPr>
            <w:r>
              <w:t xml:space="preserve">$1,200</w:t>
            </w:r>
          </w:p>
        </w:tc>
        <w:tc>
          <w:tcPr/>
          <w:p>
            <w:pPr>
              <w:pStyle w:val="Compact"/>
              <w:jc w:val="left"/>
            </w:pPr>
            <w:r>
              <w:t xml:space="preserve">9</w:t>
            </w:r>
          </w:p>
        </w:tc>
        <w:tc>
          <w:tcPr/>
          <w:p>
            <w:pPr>
              <w:pStyle w:val="Compact"/>
              <w:jc w:val="left"/>
            </w:pPr>
            <w:r>
              <w:t xml:space="preserve">$10,800</w:t>
            </w:r>
          </w:p>
        </w:tc>
      </w:tr>
      <w:tr>
        <w:tc>
          <w:tcPr/>
          <w:p>
            <w:pPr>
              <w:pStyle w:val="Compact"/>
              <w:jc w:val="left"/>
            </w:pPr>
            <w:r>
              <w:t xml:space="preserve">06</w:t>
            </w:r>
          </w:p>
        </w:tc>
        <w:tc>
          <w:tcPr/>
          <w:p>
            <w:pPr>
              <w:pStyle w:val="Compact"/>
              <w:jc w:val="left"/>
            </w:pPr>
            <w:r>
              <w:t xml:space="preserve">Printing, Binding &amp; Distribution of Curriculum Materials (5,000 copies)</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w:t>
            </w:r>
          </w:p>
        </w:tc>
        <w:tc>
          <w:tcPr/>
          <w:p>
            <w:pPr>
              <w:pStyle w:val="Compact"/>
              <w:jc w:val="left"/>
            </w:pPr>
            <w:r>
              <w:t xml:space="preserve">$12,500</w:t>
            </w:r>
          </w:p>
        </w:tc>
      </w:tr>
      <w:tr>
        <w:tc>
          <w:tcPr/>
          <w:p>
            <w:pPr>
              <w:pStyle w:val="Compact"/>
              <w:jc w:val="left"/>
            </w:pPr>
            <w:r>
              <w:t xml:space="preserve">07</w:t>
            </w:r>
          </w:p>
        </w:tc>
        <w:tc>
          <w:tcPr/>
          <w:p>
            <w:pPr>
              <w:pStyle w:val="Compact"/>
              <w:jc w:val="left"/>
            </w:pPr>
            <w:r>
              <w:t xml:space="preserve">Project Management, Reporting &amp; Quality Assurance</w:t>
            </w:r>
          </w:p>
        </w:tc>
        <w:tc>
          <w:tcPr/>
          <w:p>
            <w:pPr>
              <w:pStyle w:val="Compact"/>
              <w:jc w:val="left"/>
            </w:pPr>
            <w:r>
              <w:t xml:space="preserve">20 months</w:t>
            </w:r>
          </w:p>
        </w:tc>
        <w:tc>
          <w:tcPr/>
          <w:p>
            <w:pPr>
              <w:pStyle w:val="Compact"/>
              <w:jc w:val="left"/>
            </w:pPr>
            <w:r>
              <w:t xml:space="preserve">$1,800</w:t>
            </w:r>
          </w:p>
        </w:tc>
        <w:tc>
          <w:tcPr/>
          <w:p>
            <w:pPr>
              <w:pStyle w:val="Compact"/>
              <w:jc w:val="left"/>
            </w:pPr>
            <w:r>
              <w:t xml:space="preserve">20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Applicable Taxes, Permits &amp; Regulatory Compliance (DR Congo Kinshasa)</w:t>
            </w:r>
          </w:p>
        </w:tc>
        <w:tc>
          <w:tcPr/>
          <w:p>
            <w:pPr>
              <w:pStyle w:val="Compact"/>
              <w:jc w:val="left"/>
            </w:pPr>
            <w:r>
              <w:t xml:space="preserve">One-time</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w:t>
            </w:r>
          </w:p>
        </w:tc>
      </w:tr>
      <w:tr>
        <w:tc>
          <w:tcPr>
            <w:gridSpan w:val="5"/>
          </w:tcPr>
          <w:p>
            <w:pPr>
              <w:pStyle w:val="Compact"/>
              <w:jc w:val="right"/>
            </w:pPr>
            <w:r>
              <w:t xml:space="preserve">GRAND TOTAL (USD)</w:t>
            </w:r>
          </w:p>
        </w:tc>
        <w:tc>
          <w:tcPr/>
          <w:p>
            <w:pPr>
              <w:pStyle w:val="Compact"/>
              <w:jc w:val="left"/>
            </w:pPr>
            <w:r>
              <w:t xml:space="preserve">$137,600</w:t>
            </w:r>
          </w:p>
        </w:tc>
      </w:tr>
    </w:tbl>
    <w:p>
      <w:pPr>
        <w:pStyle w:val="BodyText"/>
      </w:pPr>
      <w:r>
        <w:rPr>
          <w:bCs/>
          <w:b/>
        </w:rPr>
        <w:t xml:space="preserve">Note:</w:t>
      </w:r>
      <w:r>
        <w:t xml:space="preserve"> </w:t>
      </w:r>
      <w:r>
        <w:t xml:space="preserve">All costs are quoted in United States Dollars (USD). Payment will be processed via bank transfer to the account of EduBridge Consulting &amp; Training Solutions, Banques Africaines du Congo, Kinshasa branch. A 10% mobilization advance is required upon contract signature. The</w:t>
      </w:r>
      <w:r>
        <w:t xml:space="preserve"> </w:t>
      </w:r>
      <w:r>
        <w:t xml:space="preserve">Quotation Estimate</w:t>
      </w:r>
      <w:r>
        <w:t xml:space="preserve"> </w:t>
      </w:r>
      <w:r>
        <w:t xml:space="preserve">does not include costs for additional curriculum subjects beyond those specified in Section 2.</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Trigger</w:t>
            </w:r>
          </w:p>
        </w:tc>
      </w:tr>
      <w:tr>
        <w:tc>
          <w:tcPr/>
          <w:p>
            <w:pPr>
              <w:pStyle w:val="Compact"/>
              <w:jc w:val="left"/>
            </w:pPr>
            <w:r>
              <w:t xml:space="preserve">Contract Signature</w:t>
            </w:r>
          </w:p>
        </w:tc>
        <w:tc>
          <w:tcPr/>
          <w:p>
            <w:pPr>
              <w:pStyle w:val="Compact"/>
              <w:jc w:val="left"/>
            </w:pPr>
            <w:r>
              <w:t xml:space="preserve">10%</w:t>
            </w:r>
          </w:p>
        </w:tc>
        <w:tc>
          <w:tcPr/>
          <w:p>
            <w:pPr>
              <w:pStyle w:val="Compact"/>
              <w:jc w:val="left"/>
            </w:pPr>
            <w:r>
              <w:t xml:space="preserve">$13,760</w:t>
            </w:r>
          </w:p>
        </w:tc>
        <w:tc>
          <w:tcPr/>
          <w:p>
            <w:pPr>
              <w:pStyle w:val="Compact"/>
              <w:jc w:val="left"/>
            </w:pPr>
            <w:r>
              <w:t xml:space="preserve">Upon execution of agreement</w:t>
            </w:r>
          </w:p>
        </w:tc>
      </w:tr>
      <w:tr>
        <w:tc>
          <w:tcPr/>
          <w:p>
            <w:pPr>
              <w:pStyle w:val="Compact"/>
              <w:jc w:val="left"/>
            </w:pPr>
            <w:r>
              <w:t xml:space="preserve">Needs Assessment Complete</w:t>
            </w:r>
          </w:p>
        </w:tc>
        <w:tc>
          <w:tcPr/>
          <w:p>
            <w:pPr>
              <w:pStyle w:val="Compact"/>
              <w:jc w:val="left"/>
            </w:pPr>
            <w:r>
              <w:t xml:space="preserve">15%</w:t>
            </w:r>
          </w:p>
        </w:tc>
        <w:tc>
          <w:tcPr/>
          <w:p>
            <w:pPr>
              <w:pStyle w:val="Compact"/>
              <w:jc w:val="left"/>
            </w:pPr>
            <w:r>
              <w:t xml:space="preserve">$20,640</w:t>
            </w:r>
          </w:p>
        </w:tc>
        <w:tc>
          <w:tcPr/>
          <w:p>
            <w:pPr>
              <w:pStyle w:val="Compact"/>
              <w:jc w:val="left"/>
            </w:pPr>
            <w:r>
              <w:t xml:space="preserve">Submission of assessment report</w:t>
            </w:r>
          </w:p>
        </w:tc>
      </w:tr>
      <w:tr>
        <w:tc>
          <w:tcPr/>
          <w:p>
            <w:pPr>
              <w:pStyle w:val="Compact"/>
              <w:jc w:val="left"/>
            </w:pPr>
            <w:r>
              <w:t xml:space="preserve">Curriculum Framework Approved</w:t>
            </w:r>
          </w:p>
        </w:tc>
        <w:tc>
          <w:tcPr/>
          <w:p>
            <w:pPr>
              <w:pStyle w:val="Compact"/>
              <w:jc w:val="left"/>
            </w:pPr>
            <w:r>
              <w:t xml:space="preserve">20%</w:t>
            </w:r>
          </w:p>
        </w:tc>
        <w:tc>
          <w:tcPr/>
          <w:p>
            <w:pPr>
              <w:pStyle w:val="Compact"/>
              <w:jc w:val="left"/>
            </w:pPr>
            <w:r>
              <w:t xml:space="preserve">$27,520</w:t>
            </w:r>
          </w:p>
        </w:tc>
        <w:tc>
          <w:tcPr/>
          <w:p>
            <w:pPr>
              <w:pStyle w:val="Compact"/>
              <w:jc w:val="left"/>
            </w:pPr>
            <w:r>
              <w:t xml:space="preserve">Ministry sign-off on framework</w:t>
            </w:r>
          </w:p>
        </w:tc>
      </w:tr>
      <w:tr>
        <w:tc>
          <w:tcPr/>
          <w:p>
            <w:pPr>
              <w:pStyle w:val="Compact"/>
              <w:jc w:val="left"/>
            </w:pPr>
            <w:r>
              <w:t xml:space="preserve">Materials Printed &amp; Distributed</w:t>
            </w:r>
          </w:p>
        </w:tc>
        <w:tc>
          <w:tcPr/>
          <w:p>
            <w:pPr>
              <w:pStyle w:val="Compact"/>
              <w:jc w:val="left"/>
            </w:pPr>
            <w:r>
              <w:t xml:space="preserve">25%</w:t>
            </w:r>
          </w:p>
        </w:tc>
        <w:tc>
          <w:tcPr/>
          <w:p>
            <w:pPr>
              <w:pStyle w:val="Compact"/>
              <w:jc w:val="left"/>
            </w:pPr>
            <w:r>
              <w:t xml:space="preserve">$34,400</w:t>
            </w:r>
          </w:p>
        </w:tc>
        <w:tc>
          <w:tcPr/>
          <w:p>
            <w:pPr>
              <w:pStyle w:val="Compact"/>
              <w:jc w:val="left"/>
            </w:pPr>
            <w:r>
              <w:t xml:space="preserve">Delivery to all 45 schools</w:t>
            </w:r>
          </w:p>
        </w:tc>
      </w:tr>
      <w:tr>
        <w:tc>
          <w:tcPr/>
          <w:p>
            <w:pPr>
              <w:pStyle w:val="Compact"/>
              <w:jc w:val="left"/>
            </w:pPr>
            <w:r>
              <w:t xml:space="preserve">Teacher Training Completed</w:t>
            </w:r>
          </w:p>
        </w:tc>
        <w:tc>
          <w:tcPr/>
          <w:p>
            <w:pPr>
              <w:pStyle w:val="Compact"/>
              <w:jc w:val="left"/>
            </w:pPr>
            <w:r>
              <w:t xml:space="preserve">15%</w:t>
            </w:r>
          </w:p>
        </w:tc>
        <w:tc>
          <w:tcPr/>
          <w:p>
            <w:pPr>
              <w:pStyle w:val="Compact"/>
              <w:jc w:val="left"/>
            </w:pPr>
            <w:r>
              <w:t xml:space="preserve">$20,640</w:t>
            </w:r>
          </w:p>
        </w:tc>
        <w:tc>
          <w:tcPr/>
          <w:p>
            <w:pPr>
              <w:pStyle w:val="Compact"/>
              <w:jc w:val="left"/>
            </w:pPr>
            <w:r>
              <w:t xml:space="preserve">Workshop completion certificates</w:t>
            </w:r>
          </w:p>
        </w:tc>
      </w:tr>
      <w:tr>
        <w:tc>
          <w:tcPr/>
          <w:p>
            <w:pPr>
              <w:pStyle w:val="Compact"/>
              <w:jc w:val="left"/>
            </w:pPr>
            <w:r>
              <w:t xml:space="preserve">Final Advisory Period Concluded</w:t>
            </w:r>
          </w:p>
        </w:tc>
        <w:tc>
          <w:tcPr/>
          <w:p>
            <w:pPr>
              <w:pStyle w:val="Compact"/>
              <w:jc w:val="left"/>
            </w:pPr>
            <w:r>
              <w:t xml:space="preserve">15%</w:t>
            </w:r>
          </w:p>
        </w:tc>
        <w:tc>
          <w:tcPr/>
          <w:p>
            <w:pPr>
              <w:pStyle w:val="Compact"/>
              <w:jc w:val="left"/>
            </w:pPr>
            <w:r>
              <w:t xml:space="preserve">$20,640</w:t>
            </w:r>
          </w:p>
        </w:tc>
        <w:tc>
          <w:tcPr/>
          <w:p>
            <w:pPr>
              <w:pStyle w:val="Compact"/>
              <w:jc w:val="left"/>
            </w:pPr>
            <w:r>
              <w:t xml:space="preserve">Final project report accepted</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and availability of the</w:t>
      </w:r>
      <w:r>
        <w:t xml:space="preserve"> </w:t>
      </w:r>
      <w:r>
        <w:t xml:space="preserve">Curriculum Developer</w:t>
      </w:r>
      <w:r>
        <w:t xml:space="preserve"> </w:t>
      </w:r>
      <w:r>
        <w:t xml:space="preserve">may be subject to revision.</w:t>
      </w:r>
    </w:p>
    <w:p>
      <w:pPr>
        <w:pStyle w:val="BodyText"/>
      </w:pPr>
      <w:r>
        <w:rPr>
          <w:bCs/>
          <w:b/>
        </w:rPr>
        <w:t xml:space="preserve">5.2</w:t>
      </w:r>
      <w:r>
        <w:t xml:space="preserve"> </w:t>
      </w:r>
      <w:r>
        <w:t xml:space="preserve">All intellectual property rights to curriculum materials developed under this engagement shall vest with the Ministry of National Education, DR Congo, upon full payment.</w:t>
      </w:r>
    </w:p>
    <w:p>
      <w:pPr>
        <w:pStyle w:val="BodyText"/>
      </w:pPr>
      <w:r>
        <w:rPr>
          <w:bCs/>
          <w:b/>
        </w:rPr>
        <w:t xml:space="preserve">5.3</w:t>
      </w:r>
      <w:r>
        <w:t xml:space="preserve"> </w:t>
      </w:r>
      <w:r>
        <w:t xml:space="preserve">The</w:t>
      </w:r>
      <w:r>
        <w:t xml:space="preserve"> </w:t>
      </w:r>
      <w:r>
        <w:t xml:space="preserve">Curriculum Developer</w:t>
      </w:r>
      <w:r>
        <w:t xml:space="preserve"> </w:t>
      </w:r>
      <w:r>
        <w:t xml:space="preserve">shall comply with all applicable laws and regulations of the Democratic Republic of Congo, including but not limited to labor, tax, and educational licensing requirements specific to</w:t>
      </w:r>
      <w:r>
        <w:t xml:space="preserve"> </w:t>
      </w:r>
      <w:r>
        <w:t xml:space="preserve">DR Congo Kinshasa</w:t>
      </w:r>
      <w:r>
        <w:t xml:space="preserve">.</w:t>
      </w:r>
    </w:p>
    <w:p>
      <w:pPr>
        <w:pStyle w:val="BodyText"/>
      </w:pPr>
      <w:r>
        <w:rPr>
          <w:bCs/>
          <w:b/>
        </w:rPr>
        <w:t xml:space="preserve">5.4</w:t>
      </w:r>
      <w:r>
        <w:t xml:space="preserve"> </w:t>
      </w:r>
      <w:r>
        <w:t xml:space="preserve">Any changes to the scope of work must be documented in a formal change order signed by both parties before implementation.</w:t>
      </w:r>
    </w:p>
    <w:p>
      <w:pPr>
        <w:pStyle w:val="BodyText"/>
      </w:pPr>
      <w:r>
        <w:rPr>
          <w:bCs/>
          <w:b/>
        </w:rPr>
        <w:t xml:space="preserve">5.5</w:t>
      </w:r>
      <w:r>
        <w:t xml:space="preserve"> </w:t>
      </w:r>
      <w:r>
        <w:t xml:space="preserve">Disputes arising from this engagement shall be resolved through amicable negotiation, failing which they shall be submitted to the competent courts of Kinshasa, DR Congo.</w:t>
      </w:r>
    </w:p>
    <w:p>
      <w:pPr>
        <w:pStyle w:val="BodyText"/>
      </w:pPr>
      <w:r>
        <w:rPr>
          <w:bCs/>
          <w:b/>
        </w:rPr>
        <w:t xml:space="preserve">5.6</w:t>
      </w:r>
      <w:r>
        <w:t xml:space="preserve"> </w:t>
      </w:r>
      <w:r>
        <w:t xml:space="preserve">The</w:t>
      </w:r>
      <w:r>
        <w:t xml:space="preserve"> </w:t>
      </w:r>
      <w:r>
        <w:t xml:space="preserve">Curriculum Developer</w:t>
      </w:r>
      <w:r>
        <w:t xml:space="preserve"> </w:t>
      </w:r>
      <w:r>
        <w:t xml:space="preserve">shall maintain professional liability insurance throughout the duration of the project.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EduBridge Consulting &amp; Training Solutions to proceed with the engagement of the</w:t>
      </w:r>
      <w:r>
        <w:t xml:space="preserve"> </w:t>
      </w:r>
      <w:r>
        <w:t xml:space="preserve">Curriculum Developer</w:t>
      </w:r>
      <w:r>
        <w:t xml:space="preserve"> </w:t>
      </w:r>
      <w:r>
        <w:t xml:space="preserve">for the project located in</w:t>
      </w:r>
      <w:r>
        <w:t xml:space="preserve"> </w:t>
      </w:r>
      <w:r>
        <w:t xml:space="preserve">DR Congo Kinshasa</w:t>
      </w:r>
      <w:r>
        <w:t xml:space="preserve"> </w:t>
      </w:r>
      <w:r>
        <w:t xml:space="preserve">under the terms and conditions outlined herein.</w:t>
      </w:r>
    </w:p>
    <w:p>
      <w:pPr>
        <w:pStyle w:val="BodyText"/>
      </w:pPr>
      <w:r>
        <w:rPr>
          <w:bCs/>
          <w:b/>
        </w:rPr>
        <w:t xml:space="preserve">For EduBridge Consulting &amp; Training Solutions</w:t>
      </w:r>
    </w:p>
    <w:p>
      <w:pPr>
        <w:pStyle w:val="BodyText"/>
      </w:pPr>
      <w:r>
        <w:t xml:space="preserve">Name: Jean-Pierre Mbuyi</w:t>
      </w:r>
      <w:r>
        <w:br/>
      </w:r>
      <w:r>
        <w:t xml:space="preserve">Title: Managing Director</w:t>
      </w:r>
      <w:r>
        <w:br/>
      </w:r>
      <w:r>
        <w:t xml:space="preserve">Date: _______________</w:t>
      </w:r>
    </w:p>
    <w:p>
      <w:pPr>
        <w:pStyle w:val="BodyText"/>
      </w:pPr>
      <w:r>
        <w:rPr>
          <w:bCs/>
          <w:b/>
        </w:rPr>
        <w:t xml:space="preserve">For the Ministry of National Education, DR Congo</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This Quotation Estimate was prepared exclusively for the Ministry of National Education, DR Congo, Kinshasa. It is non-transferable and non-negotiable in its current form. For inquiries, contact info@edubridge-cd.com or visit our office at 12 Avenue de la Paix, Gombe, Kinshasa, DR Congo.</w:t>
      </w:r>
    </w:p>
    <w:p>
      <w:pPr>
        <w:pStyle w:val="BodyText"/>
      </w:pPr>
      <w:r>
        <w:t xml:space="preserve">© 2025 EduBridge Consulting &amp; Training Solutions.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DR Congo Kinshasa</dc:title>
  <dc:creator/>
  <dc:language>en</dc:language>
  <cp:keywords/>
  <dcterms:created xsi:type="dcterms:W3CDTF">2026-10-10T00:26:58Z</dcterms:created>
  <dcterms:modified xsi:type="dcterms:W3CDTF">2026-10-10T00:26:58Z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