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éducation-pédagogie-consulting-sarl"/>
    <w:p>
      <w:pPr>
        <w:pStyle w:val="Heading1"/>
      </w:pPr>
      <w:r>
        <w:t xml:space="preserve">Éducation &amp; Pédagogie Consulting SARL</w:t>
      </w:r>
    </w:p>
    <w:p>
      <w:pPr>
        <w:pStyle w:val="FirstParagraph"/>
      </w:pPr>
      <w:r>
        <w:t xml:space="preserve">12 Boulevard du Littoral, 13007 Marseille, France</w:t>
      </w:r>
    </w:p>
    <w:p>
      <w:pPr>
        <w:pStyle w:val="BodyText"/>
      </w:pPr>
      <w:r>
        <w:t xml:space="preserve">Tel: +33 (0)4 91 23 45 67 | Email: contact@education-pedagogie.fr</w:t>
      </w:r>
    </w:p>
    <w:p>
      <w:pPr>
        <w:pStyle w:val="BodyText"/>
      </w:pPr>
      <w:r>
        <w:t xml:space="preserve">SIRET: 842 567 891 00012 | TVA: FR 32 842567891</w:t>
      </w:r>
    </w:p>
    <w:bookmarkEnd w:id="20"/>
    <w:bookmarkStart w:id="26" w:name="quotation-estimate"/>
    <w:p>
      <w:pPr>
        <w:pStyle w:val="Heading2"/>
      </w:pPr>
      <w:r>
        <w:t xml:space="preserve">Quotation Estimate</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QTE-2025-MRS-0472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 (until 14 July 2025)</w:t>
            </w:r>
          </w:p>
        </w:tc>
      </w:tr>
      <w:tr>
        <w:tc>
          <w:tcPr/>
          <w:p>
            <w:pPr>
              <w:pStyle w:val="Compact"/>
              <w:jc w:val="left"/>
            </w:pPr>
            <w:r>
              <w:t xml:space="preserve">Client / Recipient</w:t>
            </w:r>
          </w:p>
        </w:tc>
        <w:tc>
          <w:tcPr/>
          <w:p>
            <w:pPr>
              <w:pStyle w:val="Compact"/>
              <w:jc w:val="left"/>
            </w:pPr>
            <w:r>
              <w:t xml:space="preserve">Académie de Marseille – Direction des Ressources Humaines</w:t>
            </w:r>
            <w:r>
              <w:br/>
            </w:r>
            <w:r>
              <w:t xml:space="preserve">27 Rue de la République, 13100 Aix-en-Provence, France</w:t>
            </w:r>
          </w:p>
        </w:tc>
      </w:tr>
      <w:tr>
        <w:tc>
          <w:tcPr/>
          <w:p>
            <w:pPr>
              <w:pStyle w:val="Compact"/>
              <w:jc w:val="left"/>
            </w:pPr>
            <w:r>
              <w:t xml:space="preserve">Project Location</w:t>
            </w:r>
          </w:p>
        </w:tc>
        <w:tc>
          <w:tcPr/>
          <w:p>
            <w:pPr>
              <w:pStyle w:val="Compact"/>
              <w:jc w:val="left"/>
            </w:pPr>
            <w:r>
              <w:t xml:space="preserve">France Marseille – All affiliated educational institutions within the Bouches-du-Rhône department</w:t>
            </w:r>
          </w:p>
        </w:tc>
      </w:tr>
      <w:tr>
        <w:tc>
          <w:tcPr/>
          <w:p>
            <w:pPr>
              <w:pStyle w:val="Compact"/>
              <w:jc w:val="left"/>
            </w:pPr>
            <w:r>
              <w:t xml:space="preserve">Prepared By</w:t>
            </w:r>
          </w:p>
        </w:tc>
        <w:tc>
          <w:tcPr/>
          <w:p>
            <w:pPr>
              <w:pStyle w:val="Compact"/>
              <w:jc w:val="left"/>
            </w:pPr>
            <w:r>
              <w:t xml:space="preserve">Dr. Claire Fontaine, Senior Curriculum Developer &amp; Lead Consultant</w:t>
            </w:r>
          </w:p>
        </w:tc>
      </w:tr>
      <w:tr>
        <w:tc>
          <w:tcPr/>
          <w:p>
            <w:pPr>
              <w:pStyle w:val="Compact"/>
              <w:jc w:val="left"/>
            </w:pPr>
            <w:r>
              <w:t xml:space="preserve">Payment Currency</w:t>
            </w:r>
          </w:p>
        </w:tc>
        <w:tc>
          <w:tcPr/>
          <w:p>
            <w:pPr>
              <w:pStyle w:val="Compact"/>
              <w:jc w:val="left"/>
            </w:pPr>
            <w:r>
              <w:t xml:space="preserve">Euro (EUR) – all amounts exclusive of French VAT (TVA 20%)</w:t>
            </w:r>
          </w:p>
        </w:tc>
      </w:tr>
    </w:tbl>
    <w:bookmarkStart w:id="21" w:name="Xcf157c32dae66bfb47f3e92193becb96148ee8a"/>
    <w:p>
      <w:pPr>
        <w:pStyle w:val="Heading3"/>
      </w:pPr>
      <w:r>
        <w:t xml:space="preserve">1. Scope of Work – Curriculum Developer Engagement in France Marseille</w:t>
      </w:r>
    </w:p>
    <w:p>
      <w:pPr>
        <w:pStyle w:val="FirstParagraph"/>
      </w:pPr>
      <w:r>
        <w:t xml:space="preserve">This</w:t>
      </w:r>
      <w:r>
        <w:t xml:space="preserve"> </w:t>
      </w:r>
      <w:r>
        <w:t xml:space="preserve">Quotation Estimate</w:t>
      </w:r>
      <w:r>
        <w:t xml:space="preserve"> </w:t>
      </w:r>
      <w:r>
        <w:t xml:space="preserve">is issued by Éducation &amp; Pédagogie Consulting SARL to formally propose the engagement of a dedicated</w:t>
      </w:r>
      <w:r>
        <w:t xml:space="preserve"> </w:t>
      </w:r>
      <w:r>
        <w:t xml:space="preserve">Curriculum Developer</w:t>
      </w:r>
      <w:r>
        <w:t xml:space="preserve"> </w:t>
      </w:r>
      <w:r>
        <w:t xml:space="preserve">to design, structure, and implement a comprehensive pedagogical framework for the secondary education institutions operating within the</w:t>
      </w:r>
      <w:r>
        <w:t xml:space="preserve"> </w:t>
      </w:r>
      <w:r>
        <w:t xml:space="preserve">France Marseille</w:t>
      </w:r>
      <w:r>
        <w:t xml:space="preserve"> </w:t>
      </w:r>
      <w:r>
        <w:t xml:space="preserve">metropolitan area. The</w:t>
      </w:r>
      <w:r>
        <w:t xml:space="preserve"> </w:t>
      </w:r>
      <w:r>
        <w:t xml:space="preserve">Curriculum Developer</w:t>
      </w:r>
      <w:r>
        <w:t xml:space="preserve"> </w:t>
      </w:r>
      <w:r>
        <w:t xml:space="preserve">will be responsible for aligning all instructional materials, learning objectives, and assessment strategies with the current French national curriculum standards (Programmes Officiels) as well as the specific regional educational priorities identified by the Académie de Marseille.</w:t>
      </w:r>
    </w:p>
    <w:p>
      <w:pPr>
        <w:pStyle w:val="BodyText"/>
      </w:pPr>
      <w:r>
        <w:t xml:space="preserve">The engagement is specifically tailored to the unique educational landscape of</w:t>
      </w:r>
      <w:r>
        <w:t xml:space="preserve"> </w:t>
      </w:r>
      <w:r>
        <w:t xml:space="preserve">France Marseille</w:t>
      </w:r>
      <w:r>
        <w:t xml:space="preserve">, which encompasses a diverse student population, multilingual classrooms, and a strong emphasis on vocational and technical pathways alongside traditional academic tracks. The</w:t>
      </w:r>
      <w:r>
        <w:t xml:space="preserve"> </w:t>
      </w:r>
      <w:r>
        <w:t xml:space="preserve">Curriculum Developer</w:t>
      </w:r>
      <w:r>
        <w:t xml:space="preserve"> </w:t>
      </w:r>
      <w:r>
        <w:t xml:space="preserve">will conduct on-site needs assessments across a minimum of twelve (12) partner schools located in the 1st through 9th arrondissements of Marseille, ensuring that the resulting curriculum framework is culturally responsive, inclusive, and pedagogically rigorous.</w:t>
      </w:r>
    </w:p>
    <w:bookmarkEnd w:id="21"/>
    <w:bookmarkStart w:id="22" w:name="detailed-line-items-and-cost-breakdown"/>
    <w:p>
      <w:pPr>
        <w:pStyle w:val="Heading3"/>
      </w:pPr>
      <w:r>
        <w:t xml:space="preserve">2. Detailed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diagnostic audit of existing curricula across all partner institutions in France Marseille; includes classroom observations, teacher interviews, and student outcome analysis.</w:t>
            </w:r>
          </w:p>
        </w:tc>
        <w:tc>
          <w:tcPr/>
          <w:p>
            <w:pPr>
              <w:pStyle w:val="Compact"/>
              <w:jc w:val="left"/>
            </w:pPr>
            <w:r>
              <w:t xml:space="preserve">3 weeks</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02</w:t>
            </w:r>
          </w:p>
        </w:tc>
        <w:tc>
          <w:tcPr/>
          <w:p>
            <w:pPr>
              <w:pStyle w:val="Compact"/>
              <w:jc w:val="left"/>
            </w:pPr>
            <w:r>
              <w:t xml:space="preserve">Design and development of a unified Curriculum Developer framework document (minimum 250 pages) covering all core subjects for levels 6e through Terminale, aligned with France Marseille regional priorities.</w:t>
            </w:r>
          </w:p>
        </w:tc>
        <w:tc>
          <w:tcPr/>
          <w:p>
            <w:pPr>
              <w:pStyle w:val="Compact"/>
              <w:jc w:val="left"/>
            </w:pPr>
            <w:r>
              <w:t xml:space="preserve">10 weeks</w:t>
            </w:r>
          </w:p>
        </w:tc>
        <w:tc>
          <w:tcPr/>
          <w:p>
            <w:pPr>
              <w:pStyle w:val="Compact"/>
              <w:jc w:val="left"/>
            </w:pPr>
            <w:r>
              <w:t xml:space="preserve">5,800.00</w:t>
            </w:r>
          </w:p>
        </w:tc>
        <w:tc>
          <w:tcPr/>
          <w:p>
            <w:pPr>
              <w:pStyle w:val="Compact"/>
              <w:jc w:val="left"/>
            </w:pPr>
            <w:r>
              <w:t xml:space="preserve">58,000.00</w:t>
            </w:r>
          </w:p>
        </w:tc>
      </w:tr>
      <w:tr>
        <w:tc>
          <w:tcPr/>
          <w:p>
            <w:pPr>
              <w:pStyle w:val="Compact"/>
              <w:jc w:val="left"/>
            </w:pPr>
            <w:r>
              <w:t xml:space="preserve">03</w:t>
            </w:r>
          </w:p>
        </w:tc>
        <w:tc>
          <w:tcPr/>
          <w:p>
            <w:pPr>
              <w:pStyle w:val="Compact"/>
              <w:jc w:val="left"/>
            </w:pPr>
            <w:r>
              <w:t xml:space="preserve">Creation of differentiated learning modules and assessment rubrics for multilingual and special-needs students within the France Marseille school network.</w:t>
            </w:r>
          </w:p>
        </w:tc>
        <w:tc>
          <w:tcPr/>
          <w:p>
            <w:pPr>
              <w:pStyle w:val="Compact"/>
              <w:jc w:val="left"/>
            </w:pPr>
            <w:r>
              <w:t xml:space="preserve">6 weeks</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04</w:t>
            </w:r>
          </w:p>
        </w:tc>
        <w:tc>
          <w:tcPr/>
          <w:p>
            <w:pPr>
              <w:pStyle w:val="Compact"/>
              <w:jc w:val="left"/>
            </w:pPr>
            <w:r>
              <w:t xml:space="preserve">Professional development workshops (8 sessions) for teaching staff on the implementation of the new Curriculum Developer materials; delivered on-site in Marseille.</w:t>
            </w:r>
          </w:p>
        </w:tc>
        <w:tc>
          <w:tcPr/>
          <w:p>
            <w:pPr>
              <w:pStyle w:val="Compact"/>
              <w:jc w:val="left"/>
            </w:pPr>
            <w:r>
              <w:t xml:space="preserve">8 days</w:t>
            </w:r>
          </w:p>
        </w:tc>
        <w:tc>
          <w:tcPr/>
          <w:p>
            <w:pPr>
              <w:pStyle w:val="Compact"/>
              <w:jc w:val="left"/>
            </w:pPr>
            <w:r>
              <w:t xml:space="preserve">2,800.00</w:t>
            </w:r>
          </w:p>
        </w:tc>
        <w:tc>
          <w:tcPr/>
          <w:p>
            <w:pPr>
              <w:pStyle w:val="Compact"/>
              <w:jc w:val="left"/>
            </w:pPr>
            <w:r>
              <w:t xml:space="preserve">22,400.00</w:t>
            </w:r>
          </w:p>
        </w:tc>
      </w:tr>
      <w:tr>
        <w:tc>
          <w:tcPr/>
          <w:p>
            <w:pPr>
              <w:pStyle w:val="Compact"/>
              <w:jc w:val="left"/>
            </w:pPr>
            <w:r>
              <w:t xml:space="preserve">05</w:t>
            </w:r>
          </w:p>
        </w:tc>
        <w:tc>
          <w:tcPr/>
          <w:p>
            <w:pPr>
              <w:pStyle w:val="Compact"/>
              <w:jc w:val="left"/>
            </w:pPr>
            <w:r>
              <w:t xml:space="preserve">Pilot implementation support and iterative refinement cycle across 4 pilot schools in France Marseille during the 2025–2026 academic year.</w:t>
            </w:r>
          </w:p>
        </w:tc>
        <w:tc>
          <w:tcPr/>
          <w:p>
            <w:pPr>
              <w:pStyle w:val="Compact"/>
              <w:jc w:val="left"/>
            </w:pPr>
            <w:r>
              <w:t xml:space="preserve">1 semester</w:t>
            </w:r>
          </w:p>
        </w:tc>
        <w:tc>
          <w:tcPr/>
          <w:p>
            <w:pPr>
              <w:pStyle w:val="Compact"/>
              <w:jc w:val="left"/>
            </w:pPr>
            <w:r>
              <w:t xml:space="preserve">3,200.00</w:t>
            </w:r>
          </w:p>
        </w:tc>
        <w:tc>
          <w:tcPr/>
          <w:p>
            <w:pPr>
              <w:pStyle w:val="Compact"/>
              <w:jc w:val="left"/>
            </w:pPr>
            <w:r>
              <w:t xml:space="preserve">16,000.00</w:t>
            </w:r>
          </w:p>
        </w:tc>
      </w:tr>
      <w:tr>
        <w:tc>
          <w:tcPr/>
          <w:p>
            <w:pPr>
              <w:pStyle w:val="Compact"/>
              <w:jc w:val="left"/>
            </w:pPr>
            <w:r>
              <w:t xml:space="preserve">06</w:t>
            </w:r>
          </w:p>
        </w:tc>
        <w:tc>
          <w:tcPr/>
          <w:p>
            <w:pPr>
              <w:pStyle w:val="Compact"/>
              <w:jc w:val="left"/>
            </w:pPr>
            <w:r>
              <w:t xml:space="preserve">Production of the final Curriculum Developer implementation guide, teacher resource packs, and digital platform content (hosted on the Académie's LMS).</w:t>
            </w:r>
          </w:p>
        </w:tc>
        <w:tc>
          <w:tcPr/>
          <w:p>
            <w:pPr>
              <w:pStyle w:val="Compact"/>
              <w:jc w:val="left"/>
            </w:pPr>
            <w:r>
              <w:t xml:space="preserve">4 weeks</w:t>
            </w:r>
          </w:p>
        </w:tc>
        <w:tc>
          <w:tcPr/>
          <w:p>
            <w:pPr>
              <w:pStyle w:val="Compact"/>
              <w:jc w:val="left"/>
            </w:pPr>
            <w:r>
              <w:t xml:space="preserve">3,900.00</w:t>
            </w:r>
          </w:p>
        </w:tc>
        <w:tc>
          <w:tcPr/>
          <w:p>
            <w:pPr>
              <w:pStyle w:val="Compact"/>
              <w:jc w:val="left"/>
            </w:pPr>
            <w:r>
              <w:t xml:space="preserve">15,600.00</w:t>
            </w:r>
          </w:p>
        </w:tc>
      </w:tr>
      <w:tr>
        <w:tc>
          <w:tcPr/>
          <w:p>
            <w:pPr>
              <w:pStyle w:val="Compact"/>
              <w:jc w:val="left"/>
            </w:pPr>
            <w:r>
              <w:t xml:space="preserve">07</w:t>
            </w:r>
          </w:p>
        </w:tc>
        <w:tc>
          <w:tcPr/>
          <w:p>
            <w:pPr>
              <w:pStyle w:val="Compact"/>
              <w:jc w:val="left"/>
            </w:pPr>
            <w:r>
              <w:t xml:space="preserve">Travel, accommodation, and local transportation expenses for the Curriculum Developer team operating within the France Marseille region (estimated).</w:t>
            </w:r>
          </w:p>
        </w:tc>
        <w:tc>
          <w:tcPr/>
          <w:p>
            <w:pPr>
              <w:pStyle w:val="Compact"/>
              <w:jc w:val="left"/>
            </w:pPr>
            <w:r>
              <w:t xml:space="preserve">Full project</w:t>
            </w:r>
          </w:p>
        </w:tc>
        <w:tc>
          <w:tcPr/>
          <w:p>
            <w:pPr>
              <w:pStyle w:val="Compact"/>
              <w:jc w:val="left"/>
            </w:pPr>
            <w:r>
              <w:t xml:space="preserve">—</w:t>
            </w:r>
          </w:p>
        </w:tc>
        <w:tc>
          <w:tcPr/>
          <w:p>
            <w:pPr>
              <w:pStyle w:val="Compact"/>
              <w:jc w:val="left"/>
            </w:pPr>
            <w:r>
              <w:t xml:space="preserve">4,800.00</w:t>
            </w:r>
          </w:p>
        </w:tc>
      </w:tr>
      <w:tr>
        <w:tc>
          <w:tcPr/>
          <w:p>
            <w:pPr>
              <w:pStyle w:val="Compact"/>
              <w:jc w:val="left"/>
            </w:pPr>
            <w:r>
              <w:t xml:space="preserve">08</w:t>
            </w:r>
          </w:p>
        </w:tc>
        <w:tc>
          <w:tcPr/>
          <w:p>
            <w:pPr>
              <w:pStyle w:val="Compact"/>
              <w:jc w:val="left"/>
            </w:pPr>
            <w:r>
              <w:t xml:space="preserve">Project management, quality assurance, and final reporting (including a comprehensive end-of-project evaluation report submitted to the Direction des Ressources Humaines).</w:t>
            </w:r>
          </w:p>
        </w:tc>
        <w:tc>
          <w:tcPr/>
          <w:p>
            <w:pPr>
              <w:pStyle w:val="Compact"/>
              <w:jc w:val="left"/>
            </w:pPr>
            <w:r>
              <w:t xml:space="preserve">Full project</w:t>
            </w:r>
          </w:p>
        </w:tc>
        <w:tc>
          <w:tcPr/>
          <w:p>
            <w:pPr>
              <w:pStyle w:val="Compact"/>
              <w:jc w:val="left"/>
            </w:pPr>
            <w:r>
              <w:t xml:space="preserve">—</w:t>
            </w:r>
          </w:p>
        </w:tc>
        <w:tc>
          <w:tcPr/>
          <w:p>
            <w:pPr>
              <w:pStyle w:val="Compact"/>
              <w:jc w:val="left"/>
            </w:pPr>
            <w:r>
              <w:t xml:space="preserve">8,500.00</w:t>
            </w:r>
          </w:p>
        </w:tc>
      </w:tr>
      <w:tr>
        <w:tc>
          <w:tcPr>
            <w:gridSpan w:val="4"/>
          </w:tcPr>
          <w:p>
            <w:pPr>
              <w:pStyle w:val="Compact"/>
              <w:jc w:val="left"/>
            </w:pPr>
            <w:r>
              <w:t xml:space="preserve">Subtotal (excluding French VAT)</w:t>
            </w:r>
          </w:p>
        </w:tc>
        <w:tc>
          <w:tcPr/>
          <w:p>
            <w:pPr>
              <w:pStyle w:val="Compact"/>
              <w:jc w:val="left"/>
            </w:pPr>
            <w:r>
              <w:t xml:space="preserve">164,900.00</w:t>
            </w:r>
          </w:p>
        </w:tc>
      </w:tr>
      <w:tr>
        <w:tc>
          <w:tcPr>
            <w:gridSpan w:val="4"/>
          </w:tcPr>
          <w:p>
            <w:pPr>
              <w:pStyle w:val="Compact"/>
              <w:jc w:val="left"/>
            </w:pPr>
            <w:r>
              <w:t xml:space="preserve">French VAT (TVA) at 20%</w:t>
            </w:r>
          </w:p>
        </w:tc>
        <w:tc>
          <w:tcPr/>
          <w:p>
            <w:pPr>
              <w:pStyle w:val="Compact"/>
              <w:jc w:val="left"/>
            </w:pPr>
            <w:r>
              <w:t xml:space="preserve">32,980.00</w:t>
            </w:r>
          </w:p>
        </w:tc>
      </w:tr>
      <w:tr>
        <w:tc>
          <w:tcPr>
            <w:gridSpan w:val="4"/>
          </w:tcPr>
          <w:p>
            <w:pPr>
              <w:pStyle w:val="Compact"/>
              <w:jc w:val="left"/>
            </w:pPr>
            <w:r>
              <w:t xml:space="preserve">TOTAL AMOUNT DUE (EUR, all taxes included)</w:t>
            </w:r>
          </w:p>
        </w:tc>
        <w:tc>
          <w:tcPr/>
          <w:p>
            <w:pPr>
              <w:pStyle w:val="Compact"/>
              <w:jc w:val="left"/>
            </w:pPr>
            <w:r>
              <w:t xml:space="preserve">197,880.00</w:t>
            </w:r>
          </w:p>
        </w:tc>
      </w:tr>
    </w:tbl>
    <w:bookmarkEnd w:id="22"/>
    <w:bookmarkStart w:id="23" w:name="payment-terms"/>
    <w:p>
      <w:pPr>
        <w:pStyle w:val="Heading3"/>
      </w:pPr>
      <w:r>
        <w:t xml:space="preserve">3. Payment Terms</w:t>
      </w:r>
    </w:p>
    <w:p>
      <w:pPr>
        <w:pStyle w:val="FirstParagraph"/>
      </w:pPr>
      <w:r>
        <w:t xml:space="preserve">Payment for this</w:t>
      </w:r>
      <w:r>
        <w:t xml:space="preserve"> </w:t>
      </w:r>
      <w:r>
        <w:t xml:space="preserve">Quotation Estimate</w:t>
      </w:r>
      <w:r>
        <w:t xml:space="preserve"> </w:t>
      </w:r>
      <w:r>
        <w:t xml:space="preserve">shall be structured as follows: 30% upon contract signature, 40% upon delivery of the completed Curriculum Developer framework document (Item 02), and the remaining 30% upon successful completion of the pilot implementation phase and submission of the final evaluation report. All payments shall be made via bank transfer to the account of Éducation &amp; Pédagogie Consulting SARL, BNP Paribas, Marseille. Invoices are payable within thirty (30) calendar days of receipt in accordance with French commercial law (Code de commerce, Article L441-10).</w:t>
      </w:r>
    </w:p>
    <w:bookmarkEnd w:id="23"/>
    <w:bookmarkStart w:id="24" w:name="terms-and-conditions"/>
    <w:p>
      <w:pPr>
        <w:pStyle w:val="Heading3"/>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Beyond this period, all rates and terms are subject to revision.</w:t>
      </w:r>
    </w:p>
    <w:p>
      <w:pPr>
        <w:numPr>
          <w:ilvl w:val="0"/>
          <w:numId w:val="1001"/>
        </w:numPr>
        <w:pStyle w:val="Compact"/>
      </w:pPr>
      <w:r>
        <w:t xml:space="preserve">The</w:t>
      </w:r>
      <w:r>
        <w:t xml:space="preserve"> </w:t>
      </w:r>
      <w:r>
        <w:t xml:space="preserve">Curriculum Developer</w:t>
      </w:r>
      <w:r>
        <w:t xml:space="preserve"> </w:t>
      </w:r>
      <w:r>
        <w:t xml:space="preserve">engagement is governed by French law. Any disputes arising from this contract shall be submitted to the competent courts of Marseille (Tribunal de Commerce de Marseille).</w:t>
      </w:r>
    </w:p>
    <w:p>
      <w:pPr>
        <w:numPr>
          <w:ilvl w:val="0"/>
          <w:numId w:val="1001"/>
        </w:numPr>
        <w:pStyle w:val="Compact"/>
      </w:pPr>
      <w:r>
        <w:t xml:space="preserve">All intellectual property rights in the Curriculum Developer materials, frameworks, and documentation produced under this engagement shall vest in the Académie de Marseille upon full payment, with the consulting firm retaining the right to reference the project in professional portfolios.</w:t>
      </w:r>
    </w:p>
    <w:p>
      <w:pPr>
        <w:numPr>
          <w:ilvl w:val="0"/>
          <w:numId w:val="1001"/>
        </w:numPr>
        <w:pStyle w:val="Compact"/>
      </w:pPr>
      <w:r>
        <w:t xml:space="preserve">The</w:t>
      </w:r>
      <w:r>
        <w:t xml:space="preserve"> </w:t>
      </w:r>
      <w:r>
        <w:t xml:space="preserve">Curriculum Developer</w:t>
      </w:r>
      <w:r>
        <w:t xml:space="preserve"> </w:t>
      </w:r>
      <w:r>
        <w:t xml:space="preserve">shall comply with all applicable French data protection regulations (RGPD / GDPR) when handling student and staff data during the diagnostic and implementation phases in France Marseille.</w:t>
      </w:r>
    </w:p>
    <w:p>
      <w:pPr>
        <w:numPr>
          <w:ilvl w:val="0"/>
          <w:numId w:val="1001"/>
        </w:numPr>
        <w:pStyle w:val="Compact"/>
      </w:pPr>
      <w:r>
        <w:t xml:space="preserve">Any changes to the scope of work must be agreed upon in writing via a formal amendment to this Quotation Estimate. Additional services will be billed at the rates specified in Section 2 or as mutually agreed.</w:t>
      </w:r>
    </w:p>
    <w:p>
      <w:pPr>
        <w:numPr>
          <w:ilvl w:val="0"/>
          <w:numId w:val="1001"/>
        </w:numPr>
        <w:pStyle w:val="Compact"/>
      </w:pPr>
      <w:r>
        <w:t xml:space="preserve">The project timeline assumes full cooperation and timely access to all partner schools within the France Marseille network. Delays caused by the client beyond five (5) business days may result in a proportional extension of the project schedule and associated cost adjustments.</w:t>
      </w:r>
    </w:p>
    <w:p>
      <w:pPr>
        <w:numPr>
          <w:ilvl w:val="0"/>
          <w:numId w:val="1001"/>
        </w:numPr>
        <w:pStyle w:val="Compact"/>
      </w:pPr>
      <w:r>
        <w:t xml:space="preserve">This Quotation Estimate does not constitute a binding contract until countersigned by both parties and accompanied by a formal letter of order (Bon de Commande) from the client.</w:t>
      </w:r>
    </w:p>
    <w:bookmarkEnd w:id="24"/>
    <w:bookmarkStart w:id="25" w:name="acceptance-and-authorization"/>
    <w:p>
      <w:pPr>
        <w:pStyle w:val="Heading3"/>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Éducation &amp; Pédagogie Consulting SARL to proceed with the engagement of the</w:t>
      </w:r>
      <w:r>
        <w:t xml:space="preserve"> </w:t>
      </w:r>
      <w:r>
        <w:t xml:space="preserve">Curriculum Developer</w:t>
      </w:r>
      <w:r>
        <w:t xml:space="preserve"> </w:t>
      </w:r>
      <w:r>
        <w:t xml:space="preserve">for the educational institutions in</w:t>
      </w:r>
      <w:r>
        <w:t xml:space="preserve"> </w:t>
      </w:r>
      <w:r>
        <w:t xml:space="preserve">France Marseille</w:t>
      </w:r>
      <w:r>
        <w:t xml:space="preserve"> </w:t>
      </w:r>
      <w:r>
        <w:t xml:space="preserve">under the terms and conditions set forth herein.</w:t>
      </w:r>
    </w:p>
    <w:p>
      <w:pPr>
        <w:pStyle w:val="BodyText"/>
      </w:pPr>
      <w:r>
        <w:rPr>
          <w:bCs/>
          <w:b/>
        </w:rPr>
        <w:t xml:space="preserve">For the Client (Académie de Marseille)</w:t>
      </w:r>
      <w:r>
        <w:br/>
      </w:r>
      <w:r>
        <w:br/>
      </w:r>
      <w:r>
        <w:t xml:space="preserve">Name: ______________________________</w:t>
      </w:r>
      <w:r>
        <w:br/>
      </w:r>
      <w:r>
        <w:t xml:space="preserve">Title: ______________________________</w:t>
      </w:r>
      <w:r>
        <w:br/>
      </w:r>
      <w:r>
        <w:t xml:space="preserve">Date: ______________________________</w:t>
      </w:r>
      <w:r>
        <w:br/>
      </w:r>
      <w:r>
        <w:t xml:space="preserve">Signature &amp; Stamp:</w:t>
      </w:r>
    </w:p>
    <w:p>
      <w:pPr>
        <w:pStyle w:val="BodyText"/>
      </w:pPr>
      <w:r>
        <w:rPr>
          <w:bCs/>
          <w:b/>
        </w:rPr>
        <w:t xml:space="preserve">For Éducation &amp; Pédagogie Consulting SARL</w:t>
      </w:r>
      <w:r>
        <w:br/>
      </w:r>
      <w:r>
        <w:br/>
      </w:r>
      <w:r>
        <w:t xml:space="preserve">Name: Dr. Claire Fontaine</w:t>
      </w:r>
      <w:r>
        <w:br/>
      </w:r>
      <w:r>
        <w:t xml:space="preserve">Title: Senior Curriculum Developer &amp; Lead Consultant</w:t>
      </w:r>
      <w:r>
        <w:br/>
      </w:r>
      <w:r>
        <w:t xml:space="preserve">Date: 14 June 2025</w:t>
      </w:r>
      <w:r>
        <w:br/>
      </w:r>
      <w:r>
        <w:t xml:space="preserve">Signature &amp; Stamp:</w:t>
      </w:r>
    </w:p>
    <w:p>
      <w:pPr>
        <w:pStyle w:val="BodyText"/>
      </w:pPr>
      <w:r>
        <w:t xml:space="preserve">Quotation Estimate QTE-2025-MRS-0472 | Éducation &amp; Pédagogie Consulting SARL | 12 Boulevard du Littoral, 13007 Marseille, France</w:t>
      </w:r>
    </w:p>
    <w:p>
      <w:pPr>
        <w:pStyle w:val="BodyText"/>
      </w:pPr>
      <w:r>
        <w:t xml:space="preserve">This document is confidential and intended solely for the named recipient. Unauthorized reproduction or distribution is prohibited under French intellectual property law.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France Marseille</dc:title>
  <dc:creator/>
  <dc:language>en</dc:language>
  <cp:keywords/>
  <dcterms:created xsi:type="dcterms:W3CDTF">2026-10-10T04:31:42Z</dcterms:created>
  <dcterms:modified xsi:type="dcterms:W3CDTF">2026-10-10T04:31:42Z</dcterms:modified>
</cp:coreProperties>
</file>

<file path=docProps/custom.xml><?xml version="1.0" encoding="utf-8"?>
<Properties xmlns="http://schemas.openxmlformats.org/officeDocument/2006/custom-properties" xmlns:vt="http://schemas.openxmlformats.org/officeDocument/2006/docPropsVTypes"/>
</file>