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Ref: QTE-IRN-TEH-2025-0472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Organization Name]</w:t>
      </w:r>
      <w:r>
        <w:br/>
      </w:r>
      <w:r>
        <w:rPr>
          <w:bCs/>
          <w:b/>
        </w:rPr>
        <w:t xml:space="preserve">Location:</w:t>
      </w:r>
      <w:r>
        <w:t xml:space="preserve"> </w:t>
      </w:r>
      <w:r>
        <w:t xml:space="preserve">Iran Tehran</w:t>
      </w:r>
    </w:p>
    <w:p>
      <w:pPr>
        <w:pStyle w:val="BodyText"/>
      </w:pPr>
      <w:r>
        <w:rPr>
          <w:bCs/>
          <w:b/>
        </w:rPr>
        <w:t xml:space="preserve">Prepared By:</w:t>
      </w:r>
      <w:r>
        <w:t xml:space="preserve"> </w:t>
      </w:r>
      <w:r>
        <w:t xml:space="preserve">[Curriculum Developer Name]</w:t>
      </w:r>
      <w:r>
        <w:br/>
      </w:r>
      <w:r>
        <w:rPr>
          <w:bCs/>
          <w:b/>
        </w:rPr>
        <w:t xml:space="preserve">Company:</w:t>
      </w:r>
      <w:r>
        <w:t xml:space="preserve"> </w:t>
      </w:r>
      <w:r>
        <w:t xml:space="preserve">[Firm Name] Educational Consulting</w:t>
      </w:r>
      <w:r>
        <w:br/>
      </w:r>
      <w:r>
        <w:rPr>
          <w:bCs/>
          <w:b/>
        </w:rPr>
        <w:t xml:space="preserve">Contact:</w:t>
      </w:r>
      <w:r>
        <w:t xml:space="preserve"> </w:t>
      </w:r>
      <w:r>
        <w:t xml:space="preserve">info@firmname.ir</w:t>
      </w:r>
      <w:r>
        <w:br/>
      </w:r>
      <w:r>
        <w:rPr>
          <w:bCs/>
          <w:b/>
        </w:rPr>
        <w:t xml:space="preserve">Phone:</w:t>
      </w:r>
      <w:r>
        <w:t xml:space="preserve"> </w:t>
      </w:r>
      <w:r>
        <w:t xml:space="preserve">+98 21 XXXX XXXX</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for the engagement of a qualified</w:t>
      </w:r>
      <w:r>
        <w:t xml:space="preserve"> </w:t>
      </w:r>
      <w:r>
        <w:t xml:space="preserve">Curriculum Developer</w:t>
      </w:r>
      <w:r>
        <w:t xml:space="preserve"> </w:t>
      </w:r>
      <w:r>
        <w:t xml:space="preserve">to deliver comprehensive instructional design and curriculum development services within the educational and corporate training landscape of</w:t>
      </w:r>
      <w:r>
        <w:t xml:space="preserve"> </w:t>
      </w:r>
      <w:r>
        <w:t xml:space="preserve">Iran Tehran</w:t>
      </w:r>
      <w:r>
        <w:t xml:space="preserve">. The purpose of this formal estimate is to outline the scope of work, deliverables, timelines, and associated costs for the proposed engagement. All pricing and terms presented herein are tailored to the specific regulatory, cultural, and academic requirements that govern educational content development in Iran Tehran.</w:t>
      </w:r>
    </w:p>
    <w:p>
      <w:pPr>
        <w:pStyle w:val="BodyText"/>
      </w:pPr>
      <w:r>
        <w:t xml:space="preserve">The</w:t>
      </w:r>
      <w:r>
        <w:t xml:space="preserve"> </w:t>
      </w:r>
      <w:r>
        <w:t xml:space="preserve">Curriculum Developer</w:t>
      </w:r>
      <w:r>
        <w:t xml:space="preserve"> </w:t>
      </w:r>
      <w:r>
        <w:t xml:space="preserve">engaged under this Quotation Estimate will possess a minimum of eight years of professional experience in instructional design, pedagogical research, and multi-disciplinary curriculum architecture. The developer will be fully versed in the Iranian Ministry of Education standards, the National Curriculum Framework of Iran, and the specific academic expectations of institutions operating in Iran Tehran. This ensures that all deliverables are not only pedagogically sound but also compliant with local regulatory requirements.</w:t>
      </w:r>
    </w:p>
    <w:bookmarkEnd w:id="21"/>
    <w:bookmarkStart w:id="22" w:name="scope-of-services"/>
    <w:p>
      <w:pPr>
        <w:pStyle w:val="Heading2"/>
      </w:pPr>
      <w:r>
        <w:t xml:space="preserve">2. Scope of Services</w:t>
      </w:r>
    </w:p>
    <w:p>
      <w:pPr>
        <w:pStyle w:val="FirstParagraph"/>
      </w:pPr>
      <w:r>
        <w:t xml:space="preserve">The</w:t>
      </w:r>
      <w:r>
        <w:t xml:space="preserve"> </w:t>
      </w:r>
      <w:r>
        <w:t xml:space="preserve">Curriculum Developer</w:t>
      </w:r>
      <w:r>
        <w:t xml:space="preserve"> </w:t>
      </w:r>
      <w:r>
        <w:t xml:space="preserve">will provide the following services as part of this Quotation Estimate engagement in Iran Tehran: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Needs Analysis &amp; Stakeholder Consultation</w:t>
            </w:r>
          </w:p>
        </w:tc>
        <w:tc>
          <w:tcPr/>
          <w:p>
            <w:pPr>
              <w:pStyle w:val="Compact"/>
              <w:jc w:val="left"/>
            </w:pPr>
            <w:r>
              <w:t xml:space="preserve">Comprehensive assessment of learning objectives, target audience profiling, and alignment with Iran Tehran institutional standards</w:t>
            </w:r>
          </w:p>
        </w:tc>
        <w:tc>
          <w:tcPr/>
          <w:p>
            <w:pPr>
              <w:pStyle w:val="Compact"/>
              <w:jc w:val="left"/>
            </w:pPr>
            <w:r>
              <w:t xml:space="preserve">40</w:t>
            </w:r>
          </w:p>
        </w:tc>
        <w:tc>
          <w:tcPr/>
          <w:p>
            <w:pPr>
              <w:pStyle w:val="Compact"/>
              <w:jc w:val="left"/>
            </w:pPr>
            <w:r>
              <w:t xml:space="preserve">$85</w:t>
            </w:r>
          </w:p>
        </w:tc>
        <w:tc>
          <w:tcPr/>
          <w:p>
            <w:pPr>
              <w:pStyle w:val="Compact"/>
              <w:jc w:val="left"/>
            </w:pPr>
            <w:r>
              <w:t xml:space="preserve">$3,400</w:t>
            </w:r>
          </w:p>
        </w:tc>
      </w:tr>
      <w:tr>
        <w:tc>
          <w:tcPr/>
          <w:p>
            <w:pPr>
              <w:pStyle w:val="Compact"/>
              <w:jc w:val="left"/>
            </w:pPr>
            <w:r>
              <w:t xml:space="preserve">Curriculum Architecture &amp; Framework Design</w:t>
            </w:r>
          </w:p>
        </w:tc>
        <w:tc>
          <w:tcPr/>
          <w:p>
            <w:pPr>
              <w:pStyle w:val="Compact"/>
              <w:jc w:val="left"/>
            </w:pPr>
            <w:r>
              <w:t xml:space="preserve">Development of modular curriculum structure, learning outcome mapping, and assessment strategy aligned with Iranian academic frameworks</w:t>
            </w:r>
          </w:p>
        </w:tc>
        <w:tc>
          <w:tcPr/>
          <w:p>
            <w:pPr>
              <w:pStyle w:val="Compact"/>
              <w:jc w:val="left"/>
            </w:pPr>
            <w:r>
              <w:t xml:space="preserve">80</w:t>
            </w:r>
          </w:p>
        </w:tc>
        <w:tc>
          <w:tcPr/>
          <w:p>
            <w:pPr>
              <w:pStyle w:val="Compact"/>
              <w:jc w:val="left"/>
            </w:pPr>
            <w:r>
              <w:t xml:space="preserve">$85</w:t>
            </w:r>
          </w:p>
        </w:tc>
        <w:tc>
          <w:tcPr/>
          <w:p>
            <w:pPr>
              <w:pStyle w:val="Compact"/>
              <w:jc w:val="left"/>
            </w:pPr>
            <w:r>
              <w:t xml:space="preserve">$6,800</w:t>
            </w:r>
          </w:p>
        </w:tc>
      </w:tr>
      <w:tr>
        <w:tc>
          <w:tcPr/>
          <w:p>
            <w:pPr>
              <w:pStyle w:val="Compact"/>
              <w:jc w:val="left"/>
            </w:pPr>
            <w:r>
              <w:t xml:space="preserve">Instructional Content Development</w:t>
            </w:r>
          </w:p>
        </w:tc>
        <w:tc>
          <w:tcPr/>
          <w:p>
            <w:pPr>
              <w:pStyle w:val="Compact"/>
              <w:jc w:val="left"/>
            </w:pPr>
            <w:r>
              <w:t xml:space="preserve">Authoring of lesson plans, learner materials, multimedia scripts, and facilitator guides in both English and Farsi for Iran Tehran delivery</w:t>
            </w:r>
          </w:p>
        </w:tc>
        <w:tc>
          <w:tcPr/>
          <w:p>
            <w:pPr>
              <w:pStyle w:val="Compact"/>
              <w:jc w:val="left"/>
            </w:pPr>
            <w:r>
              <w:t xml:space="preserve">120</w:t>
            </w:r>
          </w:p>
        </w:tc>
        <w:tc>
          <w:tcPr/>
          <w:p>
            <w:pPr>
              <w:pStyle w:val="Compact"/>
              <w:jc w:val="left"/>
            </w:pPr>
            <w:r>
              <w:t xml:space="preserve">$80</w:t>
            </w:r>
          </w:p>
        </w:tc>
        <w:tc>
          <w:tcPr/>
          <w:p>
            <w:pPr>
              <w:pStyle w:val="Compact"/>
              <w:jc w:val="left"/>
            </w:pPr>
            <w:r>
              <w:t xml:space="preserve">$9,600</w:t>
            </w:r>
          </w:p>
        </w:tc>
      </w:tr>
      <w:tr>
        <w:tc>
          <w:tcPr/>
          <w:p>
            <w:pPr>
              <w:pStyle w:val="Compact"/>
              <w:jc w:val="left"/>
            </w:pPr>
            <w:r>
              <w:t xml:space="preserve">Assessment &amp; Evaluation Design</w:t>
            </w:r>
          </w:p>
        </w:tc>
        <w:tc>
          <w:tcPr/>
          <w:p>
            <w:pPr>
              <w:pStyle w:val="Compact"/>
              <w:jc w:val="left"/>
            </w:pPr>
            <w:r>
              <w:t xml:space="preserve">Creation of formative and summative assessments, rubrics, and competency-based evaluation tools</w:t>
            </w:r>
          </w:p>
        </w:tc>
        <w:tc>
          <w:tcPr/>
          <w:p>
            <w:pPr>
              <w:pStyle w:val="Compact"/>
              <w:jc w:val="left"/>
            </w:pPr>
            <w:r>
              <w:t xml:space="preserve">50</w:t>
            </w:r>
          </w:p>
        </w:tc>
        <w:tc>
          <w:tcPr/>
          <w:p>
            <w:pPr>
              <w:pStyle w:val="Compact"/>
              <w:jc w:val="left"/>
            </w:pPr>
            <w:r>
              <w:t xml:space="preserve">$85</w:t>
            </w:r>
          </w:p>
        </w:tc>
        <w:tc>
          <w:tcPr/>
          <w:p>
            <w:pPr>
              <w:pStyle w:val="Compact"/>
              <w:jc w:val="left"/>
            </w:pPr>
            <w:r>
              <w:t xml:space="preserve">$4,250</w:t>
            </w:r>
          </w:p>
        </w:tc>
      </w:tr>
      <w:tr>
        <w:tc>
          <w:tcPr/>
          <w:p>
            <w:pPr>
              <w:pStyle w:val="Compact"/>
              <w:jc w:val="left"/>
            </w:pPr>
            <w:r>
              <w:t xml:space="preserve">Pilot Testing &amp; Iterative Refinement</w:t>
            </w:r>
          </w:p>
        </w:tc>
        <w:tc>
          <w:tcPr/>
          <w:p>
            <w:pPr>
              <w:pStyle w:val="Compact"/>
              <w:jc w:val="left"/>
            </w:pPr>
            <w:r>
              <w:t xml:space="preserve">Conducting pilot sessions in Iran Tehran, gathering feedback, and refining curriculum materials through two revision cycles</w:t>
            </w:r>
          </w:p>
        </w:tc>
        <w:tc>
          <w:tcPr/>
          <w:p>
            <w:pPr>
              <w:pStyle w:val="Compact"/>
              <w:jc w:val="left"/>
            </w:pPr>
            <w:r>
              <w:t xml:space="preserve">35</w:t>
            </w:r>
          </w:p>
        </w:tc>
        <w:tc>
          <w:tcPr/>
          <w:p>
            <w:pPr>
              <w:pStyle w:val="Compact"/>
              <w:jc w:val="left"/>
            </w:pPr>
            <w:r>
              <w:t xml:space="preserve">$90</w:t>
            </w:r>
          </w:p>
        </w:tc>
        <w:tc>
          <w:tcPr/>
          <w:p>
            <w:pPr>
              <w:pStyle w:val="Compact"/>
              <w:jc w:val="left"/>
            </w:pPr>
            <w:r>
              <w:t xml:space="preserve">$3,150</w:t>
            </w:r>
          </w:p>
        </w:tc>
      </w:tr>
      <w:tr>
        <w:tc>
          <w:tcPr/>
          <w:p>
            <w:pPr>
              <w:pStyle w:val="Compact"/>
              <w:jc w:val="left"/>
            </w:pPr>
            <w:r>
              <w:t xml:space="preserve">Trainer/Facilitator Onboarding Workshop</w:t>
            </w:r>
          </w:p>
        </w:tc>
        <w:tc>
          <w:tcPr/>
          <w:p>
            <w:pPr>
              <w:pStyle w:val="Compact"/>
              <w:jc w:val="left"/>
            </w:pPr>
            <w:r>
              <w:t xml:space="preserve">Two-day in-person workshop in Iran Tehran to train institutional staff on curriculum delivery and adaptation</w:t>
            </w:r>
          </w:p>
        </w:tc>
        <w:tc>
          <w:tcPr/>
          <w:p>
            <w:pPr>
              <w:pStyle w:val="Compact"/>
              <w:jc w:val="left"/>
            </w:pPr>
            <w:r>
              <w:t xml:space="preserve">16</w:t>
            </w:r>
          </w:p>
        </w:tc>
        <w:tc>
          <w:tcPr/>
          <w:p>
            <w:pPr>
              <w:pStyle w:val="Compact"/>
              <w:jc w:val="left"/>
            </w:pPr>
            <w:r>
              <w:t xml:space="preserve">$110</w:t>
            </w:r>
          </w:p>
        </w:tc>
        <w:tc>
          <w:tcPr/>
          <w:p>
            <w:pPr>
              <w:pStyle w:val="Compact"/>
              <w:jc w:val="left"/>
            </w:pPr>
            <w:r>
              <w:t xml:space="preserve">$1,760</w:t>
            </w:r>
          </w:p>
        </w:tc>
      </w:tr>
      <w:tr>
        <w:tc>
          <w:tcPr/>
          <w:p>
            <w:pPr>
              <w:pStyle w:val="Compact"/>
              <w:jc w:val="left"/>
            </w:pPr>
            <w:r>
              <w:t xml:space="preserve">Documentation &amp; Handover Package</w:t>
            </w:r>
          </w:p>
        </w:tc>
        <w:tc>
          <w:tcPr/>
          <w:p>
            <w:pPr>
              <w:pStyle w:val="Compact"/>
              <w:jc w:val="left"/>
            </w:pPr>
            <w:r>
              <w:t xml:space="preserve">Final compilation of all curriculum documents, digital assets, and implementation guides</w:t>
            </w:r>
          </w:p>
        </w:tc>
        <w:tc>
          <w:tcPr/>
          <w:p>
            <w:pPr>
              <w:pStyle w:val="Compact"/>
              <w:jc w:val="left"/>
            </w:pPr>
            <w:r>
              <w:t xml:space="preserve">20</w:t>
            </w:r>
          </w:p>
        </w:tc>
        <w:tc>
          <w:tcPr/>
          <w:p>
            <w:pPr>
              <w:pStyle w:val="Compact"/>
              <w:jc w:val="left"/>
            </w:pPr>
            <w:r>
              <w:t xml:space="preserve">$75</w:t>
            </w:r>
          </w:p>
        </w:tc>
        <w:tc>
          <w:tcPr/>
          <w:p>
            <w:pPr>
              <w:pStyle w:val="Compact"/>
              <w:jc w:val="left"/>
            </w:pPr>
            <w:r>
              <w:t xml:space="preserve">$1,500</w:t>
            </w:r>
          </w:p>
        </w:tc>
      </w:tr>
      <w:tr>
        <w:tc>
          <w:tcPr>
            <w:gridSpan w:val="4"/>
          </w:tcPr>
          <w:p>
            <w:pPr>
              <w:pStyle w:val="Compact"/>
              <w:jc w:val="left"/>
            </w:pPr>
            <w:r>
              <w:rPr>
                <w:bCs/>
                <w:b/>
              </w:rPr>
              <w:t xml:space="preserve">TOTAL ESTIMATED COST</w:t>
            </w:r>
          </w:p>
        </w:tc>
        <w:tc>
          <w:tcPr/>
          <w:p>
            <w:pPr>
              <w:pStyle w:val="Compact"/>
              <w:jc w:val="left"/>
            </w:pPr>
            <w:r>
              <w:rPr>
                <w:bCs/>
                <w:b/>
              </w:rPr>
              <w:t xml:space="preserve">$30,460</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Curriculum Developer</w:t>
      </w:r>
      <w:r>
        <w:t xml:space="preserve"> </w:t>
      </w:r>
      <w:r>
        <w:t xml:space="preserve">will execute the full scope of this Quotation Estimate over a period of</w:t>
      </w:r>
      <w:r>
        <w:t xml:space="preserve"> </w:t>
      </w:r>
      <w:r>
        <w:rPr>
          <w:bCs/>
          <w:b/>
        </w:rPr>
        <w:t xml:space="preserve">fourteen (14) weeks</w:t>
      </w:r>
      <w:r>
        <w:t xml:space="preserve">, commencing upon written acceptance of this estimate. The timeline has been structured to accommodate the academic calendar and institutional planning cycles typical of organizations in Iran Tehran. Key milestones include the completion of the needs analysis by Week 2, delivery of the curriculum framework by Week 5, completion of all instructional content by Week 10, and final handover by Week 14. All on-site activities, including the pilot testing and the facilitator onboarding workshop, will be conducted at the client's premises in Iran Tehran.</w:t>
      </w:r>
    </w:p>
    <w:bookmarkEnd w:id="23"/>
    <w:bookmarkStart w:id="24" w:name="payment-terms"/>
    <w:p>
      <w:pPr>
        <w:pStyle w:val="Heading2"/>
      </w:pPr>
      <w:r>
        <w:t xml:space="preserve">4. Payment Terms</w:t>
      </w:r>
    </w:p>
    <w:p>
      <w:pPr>
        <w:pStyle w:val="FirstParagraph"/>
      </w:pPr>
      <w:r>
        <w:t xml:space="preserve">Payment for this Quotation Estimate shall be structured as follows: an initial deposit of</w:t>
      </w:r>
      <w:r>
        <w:t xml:space="preserve"> </w:t>
      </w:r>
      <w:r>
        <w:rPr>
          <w:bCs/>
          <w:b/>
        </w:rPr>
        <w:t xml:space="preserve">30%</w:t>
      </w:r>
      <w:r>
        <w:t xml:space="preserve"> </w:t>
      </w:r>
      <w:r>
        <w:t xml:space="preserve">($9,138) due upon contract signing; a progress payment of</w:t>
      </w:r>
      <w:r>
        <w:t xml:space="preserve"> </w:t>
      </w:r>
      <w:r>
        <w:rPr>
          <w:bCs/>
          <w:b/>
        </w:rPr>
        <w:t xml:space="preserve">40%</w:t>
      </w:r>
      <w:r>
        <w:t xml:space="preserve"> </w:t>
      </w:r>
      <w:r>
        <w:t xml:space="preserve">($12,184) due upon delivery of the curriculum framework and 50% of instructional content; and a final payment of</w:t>
      </w:r>
      <w:r>
        <w:t xml:space="preserve"> </w:t>
      </w:r>
      <w:r>
        <w:rPr>
          <w:bCs/>
          <w:b/>
        </w:rPr>
        <w:t xml:space="preserve">30%</w:t>
      </w:r>
      <w:r>
        <w:t xml:space="preserve"> </w:t>
      </w:r>
      <w:r>
        <w:t xml:space="preserve">($9,138) due upon successful completion of the pilot testing and final handover. All payments shall be made in US Dollars via international bank transfer to the account designated by the Curriculum Developer's firm. Late payments shall incur a penalty of 1.5% per month as per standard commercial practice in Iran Tehran.</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the Curriculum Developer reserves the right to revise pricing due to market fluctuations or changes in project scope.</w:t>
      </w:r>
    </w:p>
    <w:p>
      <w:pPr>
        <w:numPr>
          <w:ilvl w:val="0"/>
          <w:numId w:val="1001"/>
        </w:numPr>
        <w:pStyle w:val="Compact"/>
      </w:pPr>
      <w:r>
        <w:t xml:space="preserve">All intellectual property rights in the curriculum materials developed under this engagement shall transfer to the client upon full and final payment, subject to the Curriculum Developer's right to reference the work in professional portfolios.</w:t>
      </w:r>
    </w:p>
    <w:p>
      <w:pPr>
        <w:numPr>
          <w:ilvl w:val="0"/>
          <w:numId w:val="1001"/>
        </w:numPr>
        <w:pStyle w:val="Compact"/>
      </w:pPr>
      <w:r>
        <w:t xml:space="preserve">The Curriculum Developer shall maintain strict confidentiality regarding all proprietary information, institutional data, and internal processes of the client organization in Iran Tehran.</w:t>
      </w:r>
    </w:p>
    <w:p>
      <w:pPr>
        <w:numPr>
          <w:ilvl w:val="0"/>
          <w:numId w:val="1001"/>
        </w:numPr>
        <w:pStyle w:val="Compact"/>
      </w:pPr>
      <w:r>
        <w:t xml:space="preserve">Any changes to the scope of work beyond the parameters defined in this Quotation Estimate shall require a formal change order signed by both parties, with corresponding adjustments to cost and timeline.</w:t>
      </w:r>
    </w:p>
    <w:p>
      <w:pPr>
        <w:numPr>
          <w:ilvl w:val="0"/>
          <w:numId w:val="1001"/>
        </w:numPr>
        <w:pStyle w:val="Compact"/>
      </w:pPr>
      <w:r>
        <w:t xml:space="preserve">The Curriculum Developer shall comply with all applicable laws and regulations of the Islamic Republic of Iran, including data protection, educational licensing, and content censorship guidelines relevant to Iran Tehran.</w:t>
      </w:r>
    </w:p>
    <w:p>
      <w:pPr>
        <w:numPr>
          <w:ilvl w:val="0"/>
          <w:numId w:val="1001"/>
        </w:numPr>
        <w:pStyle w:val="Compact"/>
      </w:pPr>
      <w:r>
        <w:t xml:space="preserve">Force majeure events, including but not limited to natural disasters, government-mandated closures, or public health emergencies affecting Iran Tehran, shall suspend project timelines without penalty to either party.</w:t>
      </w:r>
    </w:p>
    <w:p>
      <w:pPr>
        <w:numPr>
          <w:ilvl w:val="0"/>
          <w:numId w:val="1001"/>
        </w:numPr>
        <w:pStyle w:val="Compact"/>
      </w:pPr>
      <w:r>
        <w:t xml:space="preserve">Disputes arising from this Quotation Estimate shall be resolved through amicable negotiation, and if unresolved, through arbitration in accordance with the rules of the Iran Chamber of Commerce, Industry, Mining and Trade in Tehran.</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the engagement of the Curriculum Developer as described herein. The signed document shall constitute a binding agreement between the parties for the delivery of curriculum development services in Iran Tehran.</w:t>
      </w:r>
    </w:p>
    <w:bookmarkEnd w:id="26"/>
    <w:p>
      <w:pPr>
        <w:pStyle w:val="BodyText"/>
      </w:pPr>
      <w:r>
        <w:rPr>
          <w:bCs/>
          <w:b/>
        </w:rPr>
        <w:t xml:space="preserve">For the Client Organization</w:t>
      </w:r>
    </w:p>
    <w:p>
      <w:pPr>
        <w:pStyle w:val="BodyText"/>
      </w:pPr>
      <w:r>
        <w:t xml:space="preserve">Name / Title / Signature / Date</w:t>
      </w:r>
    </w:p>
    <w:p>
      <w:pPr>
        <w:pStyle w:val="BodyText"/>
      </w:pPr>
      <w:r>
        <w:rPr>
          <w:bCs/>
          <w:b/>
        </w:rPr>
        <w:t xml:space="preserve">For the Curriculum Developer</w:t>
      </w:r>
    </w:p>
    <w:p>
      <w:pPr>
        <w:pStyle w:val="BodyText"/>
      </w:pPr>
      <w:r>
        <w:t xml:space="preserve">Name / Title / Signature / Date</w:t>
      </w:r>
    </w:p>
    <w:p>
      <w:pPr>
        <w:pStyle w:val="BodyText"/>
      </w:pPr>
      <w:r>
        <w:t xml:space="preserve">This Quotation Estimate document was prepared exclusively for the named client in Iran Tehran and may not be reproduced or distributed without written consent. © 2025 [Firm Name] Educational Consulting.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Iran Tehran</dc:title>
  <dc:creator/>
  <dc:language>en</dc:language>
  <cp:keywords/>
  <dcterms:created xsi:type="dcterms:W3CDTF">2026-10-10T00:24:47Z</dcterms:created>
  <dcterms:modified xsi:type="dcterms:W3CDTF">2026-10-10T00:24:47Z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