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Curriculum Developer Services — Israel Tel Aviv</w:t>
      </w:r>
    </w:p>
    <w:bookmarkEnd w:id="20"/>
    <w:p>
      <w:pPr>
        <w:pStyle w:val="BodyText"/>
      </w:pPr>
      <w:r>
        <w:rPr>
          <w:bCs/>
          <w:b/>
        </w:rPr>
        <w:t xml:space="preserve">Quotation No.:</w:t>
      </w:r>
      <w:r>
        <w:t xml:space="preserve"> </w:t>
      </w:r>
      <w:r>
        <w:t xml:space="preserve">QTE-TLV-2025-0417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ILS (NIS)</w:t>
      </w:r>
    </w:p>
    <w:p>
      <w:pPr>
        <w:pStyle w:val="BodyText"/>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EduCraft Israel Ltd.</w:t>
            </w:r>
          </w:p>
        </w:tc>
      </w:tr>
      <w:tr>
        <w:tc>
          <w:tcPr/>
          <w:p>
            <w:pPr>
              <w:pStyle w:val="Compact"/>
              <w:jc w:val="left"/>
            </w:pPr>
            <w:r>
              <w:rPr>
                <w:bCs/>
                <w:b/>
              </w:rPr>
              <w:t xml:space="preserve">Address:</w:t>
            </w:r>
          </w:p>
        </w:tc>
        <w:tc>
          <w:tcPr/>
          <w:p>
            <w:pPr>
              <w:pStyle w:val="Compact"/>
              <w:jc w:val="left"/>
            </w:pPr>
            <w:r>
              <w:t xml:space="preserve">12 Herzl Street, Tel Aviv-Yafo, Israel 63281</w:t>
            </w:r>
          </w:p>
        </w:tc>
      </w:tr>
      <w:tr>
        <w:tc>
          <w:tcPr/>
          <w:p>
            <w:pPr>
              <w:pStyle w:val="Compact"/>
              <w:jc w:val="left"/>
            </w:pPr>
            <w:r>
              <w:rPr>
                <w:bCs/>
                <w:b/>
              </w:rPr>
              <w:t xml:space="preserve">Contact:</w:t>
            </w:r>
          </w:p>
        </w:tc>
        <w:tc>
          <w:tcPr/>
          <w:p>
            <w:pPr>
              <w:pStyle w:val="Compact"/>
              <w:jc w:val="left"/>
            </w:pPr>
            <w:r>
              <w:t xml:space="preserve">Mr. Daniel Levi — Senior Curriculum Developer</w:t>
            </w:r>
          </w:p>
        </w:tc>
      </w:tr>
      <w:tr>
        <w:tc>
          <w:tcPr/>
          <w:p>
            <w:pPr>
              <w:pStyle w:val="Compact"/>
              <w:jc w:val="left"/>
            </w:pPr>
            <w:r>
              <w:rPr>
                <w:bCs/>
                <w:b/>
              </w:rPr>
              <w:t xml:space="preserve">Email:</w:t>
            </w:r>
          </w:p>
        </w:tc>
        <w:tc>
          <w:tcPr/>
          <w:p>
            <w:pPr>
              <w:pStyle w:val="Compact"/>
              <w:jc w:val="left"/>
            </w:pPr>
            <w:r>
              <w:t xml:space="preserve">quotes@educraft-il.com</w:t>
            </w:r>
          </w:p>
        </w:tc>
      </w:tr>
      <w:tr>
        <w:tc>
          <w:tcPr/>
          <w:p>
            <w:pPr>
              <w:pStyle w:val="Compact"/>
              <w:jc w:val="left"/>
            </w:pPr>
            <w:r>
              <w:rPr>
                <w:bCs/>
                <w:b/>
              </w:rPr>
              <w:t xml:space="preserve">Phone:</w:t>
            </w:r>
          </w:p>
        </w:tc>
        <w:tc>
          <w:tcPr/>
          <w:p>
            <w:pPr>
              <w:pStyle w:val="Compact"/>
              <w:jc w:val="left"/>
            </w:pPr>
            <w:r>
              <w:t xml:space="preserve">+972-3-555-0142</w:t>
            </w:r>
          </w:p>
        </w:tc>
      </w:tr>
      <w:tr>
        <w:tc>
          <w:tcPr/>
          <w:p>
            <w:pPr>
              <w:pStyle w:val="Compact"/>
              <w:jc w:val="left"/>
            </w:pPr>
            <w:r>
              <w:rPr>
                <w:bCs/>
                <w:b/>
              </w:rPr>
              <w:t xml:space="preserve">VAT No.:</w:t>
            </w:r>
          </w:p>
        </w:tc>
        <w:tc>
          <w:tcPr/>
          <w:p>
            <w:pPr>
              <w:pStyle w:val="Compact"/>
              <w:jc w:val="left"/>
            </w:pPr>
            <w:r>
              <w:t xml:space="preserve">51-234-567-8</w:t>
            </w:r>
          </w:p>
        </w:tc>
      </w:tr>
    </w:tbl>
    <w:p>
      <w:pPr>
        <w:pStyle w:val="BodyText"/>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Client Name / Institution (to be confirmed)</w:t>
            </w:r>
          </w:p>
        </w:tc>
      </w:tr>
      <w:tr>
        <w:tc>
          <w:tcPr/>
          <w:p>
            <w:pPr>
              <w:pStyle w:val="Compact"/>
              <w:jc w:val="left"/>
            </w:pPr>
            <w:r>
              <w:rPr>
                <w:bCs/>
                <w:b/>
              </w:rPr>
              <w:t xml:space="preserve">Location:</w:t>
            </w:r>
          </w:p>
        </w:tc>
        <w:tc>
          <w:tcPr/>
          <w:p>
            <w:pPr>
              <w:pStyle w:val="Compact"/>
              <w:jc w:val="left"/>
            </w:pPr>
            <w:r>
              <w:t xml:space="preserve">Tel Aviv District, Israel</w:t>
            </w:r>
          </w:p>
        </w:tc>
      </w:tr>
      <w:tr>
        <w:tc>
          <w:tcPr/>
          <w:p>
            <w:pPr>
              <w:pStyle w:val="Compact"/>
              <w:jc w:val="left"/>
            </w:pPr>
            <w:r>
              <w:rPr>
                <w:bCs/>
                <w:b/>
              </w:rPr>
              <w:t xml:space="preserve">Project Reference:</w:t>
            </w:r>
          </w:p>
        </w:tc>
        <w:tc>
          <w:tcPr/>
          <w:p>
            <w:pPr>
              <w:pStyle w:val="Compact"/>
              <w:jc w:val="left"/>
            </w:pPr>
            <w:r>
              <w:t xml:space="preserve">CD-TLV-2025-009</w:t>
            </w:r>
          </w:p>
        </w:tc>
      </w:tr>
    </w:tbl>
    <w:p>
      <w:pPr>
        <w:pStyle w:val="BodyText"/>
      </w:pPr>
      <w:r>
        <w:t xml:space="preserve">3. Scope of Work — Curriculum Developer Engagement</w:t>
      </w:r>
    </w:p>
    <w:p>
      <w:pPr>
        <w:pStyle w:val="BodyText"/>
      </w:pPr>
      <w:r>
        <w:t xml:space="preserve">This Quotation Estimate is issued by EduCraft Israel Ltd. to provide a comprehensive and itemized cost breakdown for the engagement of a</w:t>
      </w:r>
      <w:r>
        <w:t xml:space="preserve"> </w:t>
      </w:r>
      <w:r>
        <w:t xml:space="preserve">Curriculum Developer</w:t>
      </w:r>
      <w:r>
        <w:t xml:space="preserve"> </w:t>
      </w:r>
      <w:r>
        <w:t xml:space="preserve">to design, develop, and deliver a structured educational curriculum tailored to the specific needs of the client institution located in</w:t>
      </w:r>
      <w:r>
        <w:t xml:space="preserve"> </w:t>
      </w:r>
      <w:r>
        <w:t xml:space="preserve">Israel Tel Aviv</w:t>
      </w:r>
      <w:r>
        <w:t xml:space="preserve">. The Curriculum Developer will operate in full compliance with the Israeli Ministry of Education standards, the National Curriculum Framework, and all applicable local regulatory requirements governing educational content delivery in the Tel Aviv metropolitan area.</w:t>
      </w:r>
    </w:p>
    <w:p>
      <w:pPr>
        <w:pStyle w:val="BodyText"/>
      </w:pPr>
      <w:r>
        <w:t xml:space="preserve">The Curriculum Developer will be responsible for conducting a needs assessment, designing learning outcomes aligned with Israeli national standards, developing bilingual (Hebrew/English) instructional materials, creating assessment frameworks, and providing ongoing pedagogical support throughout the implementation phase. All deliverables will be localized for the Israel Tel Aviv educational context, incorporating culturally relevant examples, local case studies, and references to the Israeli academic calendar.</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Needs Assessment &amp; Stakeholder Consultation in Tel Aviv</w:t>
            </w:r>
          </w:p>
        </w:tc>
        <w:tc>
          <w:tcPr/>
          <w:p>
            <w:pPr>
              <w:pStyle w:val="Compact"/>
              <w:jc w:val="left"/>
            </w:pPr>
            <w:r>
              <w:t xml:space="preserve">5 days</w:t>
            </w:r>
          </w:p>
        </w:tc>
        <w:tc>
          <w:tcPr/>
          <w:p>
            <w:pPr>
              <w:pStyle w:val="Compact"/>
              <w:jc w:val="left"/>
            </w:pPr>
            <w:r>
              <w:t xml:space="preserve">3,500</w:t>
            </w:r>
          </w:p>
        </w:tc>
        <w:tc>
          <w:tcPr/>
          <w:p>
            <w:pPr>
              <w:pStyle w:val="Compact"/>
              <w:jc w:val="left"/>
            </w:pPr>
            <w:r>
              <w:t xml:space="preserve">17,500</w:t>
            </w:r>
          </w:p>
        </w:tc>
      </w:tr>
      <w:tr>
        <w:tc>
          <w:tcPr/>
          <w:p>
            <w:pPr>
              <w:pStyle w:val="Compact"/>
              <w:jc w:val="left"/>
            </w:pPr>
            <w:r>
              <w:t xml:space="preserve">2</w:t>
            </w:r>
          </w:p>
        </w:tc>
        <w:tc>
          <w:tcPr/>
          <w:p>
            <w:pPr>
              <w:pStyle w:val="Compact"/>
              <w:jc w:val="left"/>
            </w:pPr>
            <w:r>
              <w:t xml:space="preserve">Curriculum Framework Design (aligned with Israeli National Curriculum)</w:t>
            </w:r>
          </w:p>
        </w:tc>
        <w:tc>
          <w:tcPr/>
          <w:p>
            <w:pPr>
              <w:pStyle w:val="Compact"/>
              <w:jc w:val="left"/>
            </w:pPr>
            <w:r>
              <w:t xml:space="preserve">10 days</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Development of Bilingual (Hebrew/English) Instructional Modules</w:t>
            </w:r>
          </w:p>
        </w:tc>
        <w:tc>
          <w:tcPr/>
          <w:p>
            <w:pPr>
              <w:pStyle w:val="Compact"/>
              <w:jc w:val="left"/>
            </w:pPr>
            <w:r>
              <w:t xml:space="preserve">20 days</w:t>
            </w:r>
          </w:p>
        </w:tc>
        <w:tc>
          <w:tcPr/>
          <w:p>
            <w:pPr>
              <w:pStyle w:val="Compact"/>
              <w:jc w:val="left"/>
            </w:pPr>
            <w:r>
              <w:t xml:space="preserve">3,800</w:t>
            </w:r>
          </w:p>
        </w:tc>
        <w:tc>
          <w:tcPr/>
          <w:p>
            <w:pPr>
              <w:pStyle w:val="Compact"/>
              <w:jc w:val="left"/>
            </w:pPr>
            <w:r>
              <w:t xml:space="preserve">76,000</w:t>
            </w:r>
          </w:p>
        </w:tc>
      </w:tr>
      <w:tr>
        <w:tc>
          <w:tcPr/>
          <w:p>
            <w:pPr>
              <w:pStyle w:val="Compact"/>
              <w:jc w:val="left"/>
            </w:pPr>
            <w:r>
              <w:t xml:space="preserve">4</w:t>
            </w:r>
          </w:p>
        </w:tc>
        <w:tc>
          <w:tcPr/>
          <w:p>
            <w:pPr>
              <w:pStyle w:val="Compact"/>
              <w:jc w:val="left"/>
            </w:pPr>
            <w:r>
              <w:t xml:space="preserve">Assessment &amp; Evaluation Framework Creation</w:t>
            </w:r>
          </w:p>
        </w:tc>
        <w:tc>
          <w:tcPr/>
          <w:p>
            <w:pPr>
              <w:pStyle w:val="Compact"/>
              <w:jc w:val="left"/>
            </w:pPr>
            <w:r>
              <w:t xml:space="preserve">8 days</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Teacher Training &amp; Professional Development Workshops (Tel Aviv venue)</w:t>
            </w:r>
          </w:p>
        </w:tc>
        <w:tc>
          <w:tcPr/>
          <w:p>
            <w:pPr>
              <w:pStyle w:val="Compact"/>
              <w:jc w:val="left"/>
            </w:pPr>
            <w:r>
              <w:t xml:space="preserve">4 sessions</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6</w:t>
            </w:r>
          </w:p>
        </w:tc>
        <w:tc>
          <w:tcPr/>
          <w:p>
            <w:pPr>
              <w:pStyle w:val="Compact"/>
              <w:jc w:val="left"/>
            </w:pPr>
            <w:r>
              <w:t xml:space="preserve">Digital Learning Platform Integration &amp; Content Upload</w:t>
            </w:r>
          </w:p>
        </w:tc>
        <w:tc>
          <w:tcPr/>
          <w:p>
            <w:pPr>
              <w:pStyle w:val="Compact"/>
              <w:jc w:val="left"/>
            </w:pPr>
            <w:r>
              <w:t xml:space="preserve">10 days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Ongoing Curriculum Review &amp; Revision (6-month support period)</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Final Documentation, Reporting &amp; Handover Package</w:t>
            </w:r>
          </w:p>
        </w:tc>
        <w:tc>
          <w:tcPr/>
          <w:p>
            <w:pPr>
              <w:pStyle w:val="Compact"/>
              <w:jc w:val="left"/>
            </w:pPr>
            <w:r>
              <w:t xml:space="preserve">3 days</w:t>
            </w:r>
          </w:p>
        </w:tc>
        <w:tc>
          <w:tcPr/>
          <w:p>
            <w:pPr>
              <w:pStyle w:val="Compact"/>
              <w:jc w:val="left"/>
            </w:pPr>
            <w:r>
              <w:t xml:space="preserve">3,000</w:t>
            </w:r>
          </w:p>
        </w:tc>
        <w:tc>
          <w:tcPr/>
          <w:p>
            <w:pPr>
              <w:pStyle w:val="Compact"/>
              <w:jc w:val="left"/>
            </w:pPr>
            <w:r>
              <w:t xml:space="preserve">9,000</w:t>
            </w:r>
          </w:p>
        </w:tc>
      </w:tr>
      <w:tr>
        <w:tc>
          <w:tcPr>
            <w:gridSpan w:val="4"/>
          </w:tcPr>
          <w:p>
            <w:pPr>
              <w:pStyle w:val="Compact"/>
              <w:jc w:val="left"/>
            </w:pPr>
            <w:r>
              <w:t xml:space="preserve">SUBTOTAL (before VAT)</w:t>
            </w:r>
          </w:p>
        </w:tc>
        <w:tc>
          <w:tcPr/>
          <w:p>
            <w:pPr>
              <w:pStyle w:val="Compact"/>
              <w:jc w:val="left"/>
            </w:pPr>
            <w:r>
              <w:t xml:space="preserve">306,500</w:t>
            </w:r>
          </w:p>
        </w:tc>
      </w:tr>
      <w:tr>
        <w:tc>
          <w:tcPr>
            <w:gridSpan w:val="4"/>
          </w:tcPr>
          <w:p>
            <w:pPr>
              <w:pStyle w:val="Compact"/>
              <w:jc w:val="left"/>
            </w:pPr>
            <w:r>
              <w:t xml:space="preserve">VAT (18% — Israeli Value Added Tax)</w:t>
            </w:r>
          </w:p>
        </w:tc>
        <w:tc>
          <w:tcPr/>
          <w:p>
            <w:pPr>
              <w:pStyle w:val="Compact"/>
              <w:jc w:val="left"/>
            </w:pPr>
            <w:r>
              <w:t xml:space="preserve">55,170</w:t>
            </w:r>
          </w:p>
        </w:tc>
      </w:tr>
      <w:tr>
        <w:tc>
          <w:tcPr>
            <w:gridSpan w:val="4"/>
          </w:tcPr>
          <w:p>
            <w:pPr>
              <w:pStyle w:val="Compact"/>
              <w:jc w:val="left"/>
            </w:pPr>
            <w:r>
              <w:t xml:space="preserve">GRAND TOTAL (ILS / NIS)</w:t>
            </w:r>
          </w:p>
        </w:tc>
        <w:tc>
          <w:tcPr/>
          <w:p>
            <w:pPr>
              <w:pStyle w:val="Compact"/>
              <w:jc w:val="left"/>
            </w:pPr>
            <w:r>
              <w:t xml:space="preserve">361,670</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the Israel Tel Aviv professional services sector.</w:t>
      </w:r>
    </w:p>
    <w:p>
      <w:pPr>
        <w:numPr>
          <w:ilvl w:val="0"/>
          <w:numId w:val="1001"/>
        </w:numPr>
        <w:pStyle w:val="Compact"/>
      </w:pPr>
      <w:r>
        <w:t xml:space="preserve">All prices are quoted in Israeli New Shekels (ILS/NIS) and are inclusive of the Curriculum Developer's professional fees, travel within the Tel Aviv metropolitan area, and standard materials. Travel outside the Tel Aviv district will be billed at cost.</w:t>
      </w:r>
    </w:p>
    <w:p>
      <w:pPr>
        <w:numPr>
          <w:ilvl w:val="0"/>
          <w:numId w:val="1001"/>
        </w:numPr>
        <w:pStyle w:val="Compact"/>
      </w:pPr>
      <w:r>
        <w:t xml:space="preserve">The Curriculum Developer shall comply with all applicable Israeli labor laws, data protection regulations (under the Protection of Privacy Law, 5741-1981), and educational content guidelines issued by the Ministry of Education of the State of Israel.</w:t>
      </w:r>
    </w:p>
    <w:p>
      <w:pPr>
        <w:numPr>
          <w:ilvl w:val="0"/>
          <w:numId w:val="1001"/>
        </w:numPr>
        <w:pStyle w:val="Compact"/>
      </w:pPr>
      <w:r>
        <w:t xml:space="preserve">Payment terms: 30% advance payment upon acceptance of this Quotation Estimate, 40% upon completion of curriculum development (Items 1–4), and 30% upon final handover and acceptance of all deliverables.</w:t>
      </w:r>
    </w:p>
    <w:p>
      <w:pPr>
        <w:numPr>
          <w:ilvl w:val="0"/>
          <w:numId w:val="1001"/>
        </w:numPr>
        <w:pStyle w:val="Compact"/>
      </w:pPr>
      <w:r>
        <w:t xml:space="preserve">All intellectual property rights in the developed curriculum materials shall transfer to the client upon full payment, subject to the Curriculum Developer retaining the right to reference the project in professional portfolios.</w:t>
      </w:r>
    </w:p>
    <w:p>
      <w:pPr>
        <w:numPr>
          <w:ilvl w:val="0"/>
          <w:numId w:val="1001"/>
        </w:numPr>
        <w:pStyle w:val="Compact"/>
      </w:pPr>
      <w:r>
        <w:t xml:space="preserve">Any changes to the scope of work beyond the originally agreed deliverables will require a written change order and a supplementary Quotation Estimate before additional work commences.</w:t>
      </w:r>
    </w:p>
    <w:p>
      <w:pPr>
        <w:numPr>
          <w:ilvl w:val="0"/>
          <w:numId w:val="1001"/>
        </w:numPr>
        <w:pStyle w:val="Compact"/>
      </w:pPr>
      <w:r>
        <w:t xml:space="preserve">The Curriculum Developer reserves the right to decline or modify engagement terms if the project scope conflicts with Israeli educational regulations or ethical standards.</w:t>
      </w:r>
    </w:p>
    <w:p>
      <w:pPr>
        <w:numPr>
          <w:ilvl w:val="0"/>
          <w:numId w:val="1001"/>
        </w:numPr>
        <w:pStyle w:val="Compact"/>
      </w:pPr>
      <w:r>
        <w:t xml:space="preserve">Disputes arising from this Quotation Estimate shall be resolved under the jurisdiction of the competent courts in Tel Aviv, Israel, in accordance with Israeli law.</w:t>
      </w:r>
    </w:p>
    <w:p>
      <w:pPr>
        <w:numPr>
          <w:ilvl w:val="0"/>
          <w:numId w:val="1001"/>
        </w:numPr>
        <w:pStyle w:val="Compact"/>
      </w:pPr>
      <w:r>
        <w:t xml:space="preserve">This Quotation Estimate does not constitute a binding contract until formally accepted in writing by both parties and countersigned by an authorized representative.</w:t>
      </w:r>
    </w:p>
    <w:p>
      <w:pPr>
        <w:pStyle w:val="FirstParagraph"/>
      </w:pPr>
      <w:r>
        <w:t xml:space="preserve">6. Acceptance</w:t>
      </w:r>
    </w:p>
    <w:bookmarkStart w:id="21" w:name="for-educraft-israel-ltd.-provider"/>
    <w:p>
      <w:pPr>
        <w:pStyle w:val="Heading4"/>
      </w:pPr>
      <w:r>
        <w:t xml:space="preserve">For EduCraft Israel Ltd. (Provider)</w:t>
      </w:r>
    </w:p>
    <w:p>
      <w:pPr>
        <w:pStyle w:val="FirstParagraph"/>
      </w:pPr>
      <w:r>
        <w:t xml:space="preserve">Name: ________________________</w:t>
      </w:r>
    </w:p>
    <w:p>
      <w:pPr>
        <w:pStyle w:val="BodyText"/>
      </w:pPr>
      <w:r>
        <w:t xml:space="preserve">Title: Senior Curriculum Developer</w:t>
      </w:r>
    </w:p>
    <w:p>
      <w:pPr>
        <w:pStyle w:val="BodyText"/>
      </w:pPr>
      <w:r>
        <w:t xml:space="preserve">Signature: ________________________</w:t>
      </w:r>
    </w:p>
    <w:p>
      <w:pPr>
        <w:pStyle w:val="BodyText"/>
      </w:pPr>
      <w:r>
        <w:t xml:space="preserve">Date: ________________________</w:t>
      </w:r>
    </w:p>
    <w:bookmarkEnd w:id="21"/>
    <w:bookmarkStart w:id="22" w:name="for-client-accepting-party"/>
    <w:p>
      <w:pPr>
        <w:pStyle w:val="Heading4"/>
      </w:pPr>
      <w:r>
        <w:t xml:space="preserve">For Client (Accepting Party)</w:t>
      </w:r>
    </w:p>
    <w:p>
      <w:pPr>
        <w:pStyle w:val="FirstParagraph"/>
      </w:pPr>
      <w:r>
        <w:t xml:space="preserve">Name: ________________________</w:t>
      </w:r>
    </w:p>
    <w:p>
      <w:pPr>
        <w:pStyle w:val="BodyText"/>
      </w:pPr>
      <w:r>
        <w:t xml:space="preserve">Title: ________________________</w:t>
      </w:r>
    </w:p>
    <w:p>
      <w:pPr>
        <w:pStyle w:val="BodyText"/>
      </w:pPr>
      <w:r>
        <w:t xml:space="preserve">Signature: ________________________</w:t>
      </w:r>
    </w:p>
    <w:p>
      <w:pPr>
        <w:pStyle w:val="BodyText"/>
      </w:pPr>
      <w:r>
        <w:t xml:space="preserve">Date: ________________________</w:t>
      </w:r>
    </w:p>
    <w:bookmarkEnd w:id="22"/>
    <w:p>
      <w:pPr>
        <w:pStyle w:val="BodyText"/>
      </w:pPr>
      <w:r>
        <w:t xml:space="preserve">This Quotation Estimate was prepared by EduCraft Israel Ltd. for use in Israel Tel Aviv. All services described herein are subject to the terms outlined above. For inquiries or revisions, please contact quotes@educraft-il.com or call +972-3-555-0142.</w:t>
      </w:r>
    </w:p>
    <w:p>
      <w:pPr>
        <w:pStyle w:val="BodyText"/>
      </w:pPr>
      <w:r>
        <w:t xml:space="preserve">© 2025 EduCraft Israel Ltd. — Tel Aviv-Yafo,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 Israel Tel Aviv</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