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Curriculum Developer Services — Italy Naples</w:t>
      </w:r>
    </w:p>
    <w:bookmarkEnd w:id="20"/>
    <w:bookmarkStart w:id="21" w:name="prepared-by"/>
    <w:p>
      <w:pPr>
        <w:pStyle w:val="Heading3"/>
      </w:pPr>
      <w:r>
        <w:t xml:space="preserve">Prepared By</w:t>
      </w:r>
    </w:p>
    <w:p>
      <w:pPr>
        <w:pStyle w:val="FirstParagraph"/>
      </w:pPr>
      <w:r>
        <w:rPr>
          <w:bCs/>
          <w:b/>
        </w:rPr>
        <w:t xml:space="preserve">Studio Didattico Partenope</w:t>
      </w:r>
    </w:p>
    <w:p>
      <w:pPr>
        <w:pStyle w:val="BodyText"/>
      </w:pPr>
      <w:r>
        <w:t xml:space="preserve">Via Toledo 187, 80132 Naples (NA), Italy</w:t>
      </w:r>
    </w:p>
    <w:p>
      <w:pPr>
        <w:pStyle w:val="BodyText"/>
      </w:pPr>
      <w:r>
        <w:t xml:space="preserve">Tel: +39 081 415 2233</w:t>
      </w:r>
    </w:p>
    <w:p>
      <w:pPr>
        <w:pStyle w:val="BodyText"/>
      </w:pPr>
      <w:r>
        <w:t xml:space="preserve">Email: info@studiopartenope.it</w:t>
      </w:r>
    </w:p>
    <w:p>
      <w:pPr>
        <w:pStyle w:val="BodyText"/>
      </w:pPr>
      <w:r>
        <w:t xml:space="preserve">VAT: IT02458710633</w:t>
      </w:r>
    </w:p>
    <w:bookmarkEnd w:id="21"/>
    <w:bookmarkStart w:id="22" w:name="prepared-for"/>
    <w:p>
      <w:pPr>
        <w:pStyle w:val="Heading3"/>
      </w:pPr>
      <w:r>
        <w:t xml:space="preserve">Prepared For</w:t>
      </w:r>
    </w:p>
    <w:p>
      <w:pPr>
        <w:pStyle w:val="FirstParagraph"/>
      </w:pPr>
      <w:r>
        <w:rPr>
          <w:bCs/>
          <w:b/>
        </w:rPr>
        <w:t xml:space="preserve">Instituto di Formazione Superiore del Mezzogiorno</w:t>
      </w:r>
    </w:p>
    <w:p>
      <w:pPr>
        <w:pStyle w:val="BodyText"/>
      </w:pPr>
      <w:r>
        <w:t xml:space="preserve">Via Chiaia 94, 80121 Naples (NA), Italy</w:t>
      </w:r>
    </w:p>
    <w:p>
      <w:pPr>
        <w:pStyle w:val="BodyText"/>
      </w:pPr>
      <w:r>
        <w:t xml:space="preserve">Attn: Dr. Elena Marchetti, Director of Academic Affairs</w:t>
      </w:r>
    </w:p>
    <w:p>
      <w:pPr>
        <w:pStyle w:val="BodyText"/>
      </w:pPr>
      <w:r>
        <w:t xml:space="preserve">Tel: +39 081 554 8890</w:t>
      </w:r>
    </w:p>
    <w:p>
      <w:pPr>
        <w:pStyle w:val="BodyText"/>
      </w:pPr>
      <w:r>
        <w:t xml:space="preserve">Email: e.marchetti@ifsm.it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QTE-2025-NAP-0047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July 2025 (30 calendar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Naples, Campania, Italy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Category: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Curriculum Developer — Full Academic Programme Design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Estimated Duration: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weeks (April 2025 – July 2025)</w:t>
            </w:r>
          </w:p>
        </w:tc>
      </w:tr>
    </w:tbl>
    <w:bookmarkStart w:id="23" w:name="X0c7581080508d578c26b6d8dfd726c7e3ca5cc9"/>
    <w:p>
      <w:pPr>
        <w:pStyle w:val="Heading2"/>
      </w:pPr>
      <w:r>
        <w:t xml:space="preserve">1.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Studio Didattico Partenope to formally outline the professional fees, deliverables, and terms associated with the engagement of a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for the Instituto di Formazione Superiore del Mezzogiorno, based in</w:t>
      </w:r>
      <w:r>
        <w:t xml:space="preserve"> </w:t>
      </w:r>
      <w:r>
        <w:t xml:space="preserve">Italy Naples</w:t>
      </w:r>
      <w:r>
        <w:t xml:space="preserve">. The purpose of this document is to provide the client with a transparent, itemised breakdown of all costs required to design, structure, and deliver a comprehensive academic curriculum for the institution’s newly established postgraduate programme in Sustainable Urban Development.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operate exclusively within the</w:t>
      </w:r>
      <w:r>
        <w:t xml:space="preserve"> </w:t>
      </w:r>
      <w:r>
        <w:t xml:space="preserve">Italy Naples</w:t>
      </w:r>
      <w:r>
        <w:t xml:space="preserve"> </w:t>
      </w:r>
      <w:r>
        <w:t xml:space="preserve">metropolitan area, ensuring direct collaboration with faculty members, administrative staff, and external academic partners located in the city. All on-site meetings, workshops, and review sessions will be conducted at the client’s premises on Via Chiaia or at mutually agreed venues within Naples.</w:t>
      </w:r>
    </w:p>
    <w:bookmarkEnd w:id="23"/>
    <w:bookmarkStart w:id="24" w:name="Xa9c8fe2923ceb33f64ced7eaa8ec5721e71a200"/>
    <w:p>
      <w:pPr>
        <w:pStyle w:val="Heading2"/>
      </w:pPr>
      <w:r>
        <w:t xml:space="preserve">2. Detailed Scope of Work — Curriculum Developer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will be responsible for the following activities, all tailored to the academic standards and regulatory requirements applicable in</w:t>
      </w:r>
      <w:r>
        <w:t xml:space="preserve"> </w:t>
      </w:r>
      <w:r>
        <w:t xml:space="preserve">Italy Naples</w:t>
      </w:r>
      <w:r>
        <w:t xml:space="preserve"> </w:t>
      </w:r>
      <w:r>
        <w:t xml:space="preserve">and the broader Italian higher education framework governed by the Ministry of University and Research (MUR):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Needs Assessment and Stakeholder Consultation:</w:t>
      </w:r>
      <w:r>
        <w:t xml:space="preserve"> </w:t>
      </w:r>
      <w:r>
        <w:t xml:space="preserve">Conduct a minimum of six (6) in-person workshops with faculty, students, and industry partners in Naples to identify learning objectives, competency frameworks, and market demands for the programme.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Curriculum Architecture Design:</w:t>
      </w:r>
      <w:r>
        <w:t xml:space="preserve"> </w:t>
      </w:r>
      <w:r>
        <w:t xml:space="preserve">Develop a complete three-year postgraduate curriculum structure, including course modules, credit allocations (CFU), prerequisite sequences, and interdisciplinary integration pathways aligned with Italian national qualification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Learning Outcome Formulation:</w:t>
      </w:r>
      <w:r>
        <w:t xml:space="preserve"> </w:t>
      </w:r>
      <w:r>
        <w:t xml:space="preserve">Draft detailed, measurable learning outcomes for each module using the Bloom’s Taxonomy framework, ensuring compliance with the Bologna Process directives as implemented in Italy.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Assessment Strategy Development:</w:t>
      </w:r>
      <w:r>
        <w:t xml:space="preserve"> </w:t>
      </w:r>
      <w:r>
        <w:t xml:space="preserve">Design a balanced assessment architecture incorporating formative and summative evaluation methods, including oral examinations, written dissertations, and practical project work consistent with Italian academic conventions.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Teaching Methodology Framework:</w:t>
      </w:r>
      <w:r>
        <w:t xml:space="preserve"> </w:t>
      </w:r>
      <w:r>
        <w:t xml:space="preserve">Specify pedagogical approaches, technology integration plans, and blended learning components appropriate for the Naples academic context.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Quality Assurance Documentation:</w:t>
      </w:r>
      <w:r>
        <w:t xml:space="preserve"> </w:t>
      </w:r>
      <w:r>
        <w:t xml:space="preserve">Prepare all documentation required for internal and external accreditation review, including programme handbooks, syllabi templates, and self-evaluation reports.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Faculty Training and Handover:</w:t>
      </w:r>
      <w:r>
        <w:t xml:space="preserve"> </w:t>
      </w:r>
      <w:r>
        <w:t xml:space="preserve">Deliver two (2) full-day training sessions for the Naples-based teaching staff to ensure effective implementation of the new curriculum.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Post-Implementation Review:</w:t>
      </w:r>
      <w:r>
        <w:t xml:space="preserve"> </w:t>
      </w:r>
      <w:r>
        <w:t xml:space="preserve">Provide a six-month follow-up consultation (remote or in-person in Naples) to assess curriculum performance and recommend iterative improvements.</w:t>
      </w:r>
    </w:p>
    <w:bookmarkEnd w:id="24"/>
    <w:bookmarkStart w:id="25" w:name="itemised-cost-breakdown"/>
    <w:p>
      <w:pPr>
        <w:pStyle w:val="Heading2"/>
      </w:pPr>
      <w:r>
        <w:t xml:space="preserve">3.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Needs Assessment &amp; Stakeholder Workshops (Naples, on-site)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Curriculum Architecture &amp; Module Design (full programme)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Learning Outcomes &amp; Competency Framework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Assessment Strategy &amp; Evaluation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Teaching Methodology &amp; Technology Integration 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Quality Assurance &amp; Accreditation Documentation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Faculty Training &amp; Handover Sessions (Naples, on-site)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Post-Implementation Review &amp; Advisory (6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Local Transport &amp; Accommodation (Naples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52,500.00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(22% — Italian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11,550.00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(EUR)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64,050.00</w:t>
            </w:r>
          </w:p>
        </w:tc>
      </w:tr>
    </w:tbl>
    <w:bookmarkEnd w:id="25"/>
    <w:bookmarkStart w:id="26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Payment for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three (3) instalments via bank transfer to the account of Studio Didattico Partenope, Naples, Italy: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Instalment 1 (40%):</w:t>
      </w:r>
      <w:r>
        <w:t xml:space="preserve"> </w:t>
      </w:r>
      <w:r>
        <w:t xml:space="preserve">EUR 25,620.00 — Due upon signed acceptance of this Quotation Estimate and project commencement.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Instalment 2 (40%):</w:t>
      </w:r>
      <w:r>
        <w:t xml:space="preserve"> </w:t>
      </w:r>
      <w:r>
        <w:t xml:space="preserve">EUR 25,620.00 — Due upon delivery and client approval of the complete curriculum documentation package (Week 12).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Instalment 3 (20%):</w:t>
      </w:r>
      <w:r>
        <w:t xml:space="preserve"> </w:t>
      </w:r>
      <w:r>
        <w:t xml:space="preserve">EUR 12,810.00 — Due upon completion of faculty training sessions and final handover (Week 16).</w:t>
      </w:r>
    </w:p>
    <w:p>
      <w:pPr>
        <w:pStyle w:val="FirstParagraph"/>
      </w:pPr>
      <w:r>
        <w:t xml:space="preserve">All payments are subject to a 30-day payment window from the date of invoice issuance. Late payments shall incur interest at the rate prescribed by Italian Legislative Decree 231/2002.</w:t>
      </w:r>
    </w:p>
    <w:bookmarkEnd w:id="26"/>
    <w:bookmarkStart w:id="27" w:name="terms-and-conditions"/>
    <w:p>
      <w:pPr>
        <w:pStyle w:val="Heading2"/>
      </w:pPr>
      <w:r>
        <w:t xml:space="preserve">5. Terms and Conditions</w:t>
      </w:r>
    </w:p>
    <w:p>
      <w:pPr>
        <w:pStyle w:val="FirstParagraph"/>
      </w:pPr>
      <w:r>
        <w:rPr>
          <w:bCs/>
          <w:b/>
        </w:rPr>
        <w:t xml:space="preserve">5.1</w:t>
      </w:r>
      <w:r>
        <w:t xml:space="preserve"> </w:t>
      </w:r>
      <w:r>
        <w:t xml:space="preserve">This Quotation Estimate is valid for thirty (30) calendar days from the date of issue. After the expiry date, all fees and terms are subject to renegotiation.</w:t>
      </w:r>
    </w:p>
    <w:p>
      <w:pPr>
        <w:pStyle w:val="BodyText"/>
      </w:pPr>
      <w:r>
        <w:rPr>
          <w:bCs/>
          <w:b/>
        </w:rPr>
        <w:t xml:space="preserve">5.2</w:t>
      </w:r>
      <w:r>
        <w:t xml:space="preserve"> </w:t>
      </w:r>
      <w:r>
        <w:t xml:space="preserve">The Curriculum Developer retains full intellectual property rights over all methodological frameworks, templates, and proprietary tools developed during the engagement. The client receives a perpetual, non-exclusive licence to use the final curriculum documents for internal academic purposes at the Naples institution.</w:t>
      </w:r>
    </w:p>
    <w:p>
      <w:pPr>
        <w:pStyle w:val="BodyText"/>
      </w:pPr>
      <w:r>
        <w:rPr>
          <w:bCs/>
          <w:b/>
        </w:rPr>
        <w:t xml:space="preserve">5.3</w:t>
      </w:r>
      <w:r>
        <w:t xml:space="preserve"> </w:t>
      </w:r>
      <w:r>
        <w:t xml:space="preserve">Any scope changes, additional modules, or extended timelines beyond the 16-week period will be subject to a supplementary Quotation Estimate issued in writing prior to commencement of additional work.</w:t>
      </w:r>
    </w:p>
    <w:p>
      <w:pPr>
        <w:pStyle w:val="BodyText"/>
      </w:pPr>
      <w:r>
        <w:rPr>
          <w:bCs/>
          <w:b/>
        </w:rPr>
        <w:t xml:space="preserve">5.4</w:t>
      </w:r>
      <w:r>
        <w:t xml:space="preserve"> </w:t>
      </w:r>
      <w:r>
        <w:t xml:space="preserve">The Curriculum Developer shall comply with all applicable Italian data protection regulations (GDPR and Italian Privacy Code, D.Lgs. 196/2003 as amended) when handling any personal data of students or staff encountered during the engagement in Naples.</w:t>
      </w:r>
    </w:p>
    <w:p>
      <w:pPr>
        <w:pStyle w:val="BodyText"/>
      </w:pPr>
      <w:r>
        <w:rPr>
          <w:bCs/>
          <w:b/>
        </w:rPr>
        <w:t xml:space="preserve">5.5</w:t>
      </w:r>
      <w:r>
        <w:t xml:space="preserve"> </w:t>
      </w:r>
      <w:r>
        <w:t xml:space="preserve">Disputes arising from this Quotation Estimate shall be resolved through amicable negotiation. In the event of unresolved disagreement, the competent courts of Naples, Italy shall have exclusive jurisdiction.</w:t>
      </w:r>
    </w:p>
    <w:p>
      <w:pPr>
        <w:pStyle w:val="BodyText"/>
      </w:pPr>
      <w:r>
        <w:rPr>
          <w:bCs/>
          <w:b/>
        </w:rPr>
        <w:t xml:space="preserve">5.6</w:t>
      </w:r>
      <w:r>
        <w:t xml:space="preserve"> </w:t>
      </w:r>
      <w:r>
        <w:t xml:space="preserve">This Quotation Estimate does not constitute a binding contract until countersigned by both parties. Upon signature, it shall serve as the governing agreement for the Curriculum Developer engagement in Italy Naples.</w:t>
      </w:r>
    </w:p>
    <w:bookmarkEnd w:id="27"/>
    <w:bookmarkStart w:id="28" w:name="acceptance-and-authorisation"/>
    <w:p>
      <w:pPr>
        <w:pStyle w:val="Heading2"/>
      </w:pPr>
      <w:r>
        <w:t xml:space="preserve">6. Acceptance and Authorisation</w:t>
      </w:r>
    </w:p>
    <w:p>
      <w:pPr>
        <w:pStyle w:val="FirstParagraph"/>
      </w:pPr>
      <w:r>
        <w:t xml:space="preserve">By signing below, both parties acknowledge that they have read, understood, and agree to all terms, conditions, and cost figures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Curriculum Developer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Italy Naples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Studio Didattico Partenope</w:t>
      </w:r>
      <w:r>
        <w:br/>
      </w:r>
      <w:r>
        <w:t xml:space="preserve">Name: Prof. Marco De Santis</w:t>
      </w:r>
      <w:r>
        <w:br/>
      </w:r>
      <w:r>
        <w:t xml:space="preserve">Title: Lead Curriculum Developer</w:t>
      </w:r>
      <w:r>
        <w:br/>
      </w:r>
      <w:r>
        <w:t xml:space="preserve">Signature &amp; Date: _________________________</w:t>
      </w:r>
    </w:p>
    <w:p>
      <w:pPr>
        <w:pStyle w:val="BodyText"/>
      </w:pPr>
      <w:r>
        <w:rPr>
          <w:bCs/>
          <w:b/>
        </w:rPr>
        <w:t xml:space="preserve">For Instituto di Formazione Superiore del Mezzogiorno</w:t>
      </w:r>
      <w:r>
        <w:br/>
      </w:r>
      <w:r>
        <w:t xml:space="preserve">Name: Dr. Elena Marchetti</w:t>
      </w:r>
      <w:r>
        <w:br/>
      </w:r>
      <w:r>
        <w:t xml:space="preserve">Title: Director of Academic Affairs</w:t>
      </w:r>
      <w:r>
        <w:br/>
      </w:r>
      <w:r>
        <w:t xml:space="preserve">Signature &amp; Date: _________________________</w:t>
      </w:r>
    </w:p>
    <w:p>
      <w:pPr>
        <w:pStyle w:val="BodyText"/>
      </w:pPr>
      <w:r>
        <w:t xml:space="preserve">Quotation Estimate QTE-2025-NAP-0047 — Studio Didattico Partenope, Via Toledo 187, 80132 Naples (NA), Italy</w:t>
      </w:r>
      <w:r>
        <w:br/>
      </w:r>
      <w:r>
        <w:t xml:space="preserve">This document is issued in duplicate. Both copies carry equal legal validity. © 2025 Studio Didattico Partenope. All rights reserved.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Curriculum Developer Services - Italy Naples</dc:title>
  <dc:creator/>
  <dc:language>en</dc:language>
  <cp:keywords/>
  <dcterms:created xsi:type="dcterms:W3CDTF">2026-10-10T02:38:45Z</dcterms:created>
  <dcterms:modified xsi:type="dcterms:W3CDTF">2026-10-10T02:38:45Z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