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rPr>
          <w:bCs/>
          <w:b/>
        </w:rPr>
        <w:t xml:space="preserve">Global Education Solutions Co., Ltd.</w:t>
      </w:r>
    </w:p>
    <w:p>
      <w:pPr>
        <w:pStyle w:val="BodyText"/>
      </w:pPr>
      <w:r>
        <w:t xml:space="preserve">2-14-8 Roppongi, Minato-ku, Tokyo 106-0032, Japan</w:t>
      </w:r>
    </w:p>
    <w:p>
      <w:pPr>
        <w:pStyle w:val="BodyText"/>
      </w:pPr>
      <w:r>
        <w:t xml:space="preserve">Tel: +81-3-5411-7820 | Email: estimates@gesolutions-tokyo.jp</w:t>
      </w:r>
    </w:p>
    <w:p>
      <w:pPr>
        <w:pStyle w:val="BodyText"/>
      </w:pPr>
      <w:r>
        <w:t xml:space="preserve">Corporation No.: 4010401087654</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QEST-2025-TKY-0487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Mr. Kenji Tanaka, Senior Account Manager</w:t>
      </w:r>
    </w:p>
    <w:p>
      <w:pPr>
        <w:pStyle w:val="BodyText"/>
      </w:pPr>
      <w:r>
        <w:rPr>
          <w:bCs/>
          <w:b/>
        </w:rPr>
        <w:t xml:space="preserve">Location of Service:</w:t>
      </w:r>
      <w:r>
        <w:t xml:space="preserve"> </w:t>
      </w:r>
      <w:r>
        <w:t xml:space="preserve">Japan Tokyo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Sakura International Academy</w:t>
      </w:r>
    </w:p>
    <w:p>
      <w:pPr>
        <w:pStyle w:val="BodyText"/>
      </w:pPr>
      <w:r>
        <w:rPr>
          <w:bCs/>
          <w:b/>
        </w:rPr>
        <w:t xml:space="preserve">Address:</w:t>
      </w:r>
      <w:r>
        <w:t xml:space="preserve"> </w:t>
      </w:r>
      <w:r>
        <w:t xml:space="preserve">5-3-1 Shibuya, Shibuya-ku, Tokyo 150-0002, Japan</w:t>
      </w:r>
    </w:p>
    <w:p>
      <w:pPr>
        <w:pStyle w:val="BodyText"/>
      </w:pPr>
      <w:r>
        <w:rPr>
          <w:bCs/>
          <w:b/>
        </w:rPr>
        <w:t xml:space="preserve">Contact Person:</w:t>
      </w:r>
      <w:r>
        <w:t xml:space="preserve"> </w:t>
      </w:r>
      <w:r>
        <w:t xml:space="preserve">Ms. Yuki Hamada, Director of Academic Affairs</w:t>
      </w:r>
    </w:p>
    <w:p>
      <w:pPr>
        <w:pStyle w:val="BodyText"/>
      </w:pPr>
      <w:r>
        <w:rPr>
          <w:bCs/>
          <w:b/>
        </w:rPr>
        <w:t xml:space="preserve">Email:</w:t>
      </w:r>
      <w:r>
        <w:t xml:space="preserve"> </w:t>
      </w:r>
      <w:r>
        <w:t xml:space="preserve">y.hamada@sakura-intl-academy.jp</w:t>
      </w:r>
    </w:p>
    <w:p>
      <w:pPr>
        <w:pStyle w:val="BodyText"/>
      </w:pPr>
      <w:r>
        <w:rPr>
          <w:bCs/>
          <w:b/>
        </w:rPr>
        <w:t xml:space="preserve">Phone:</w:t>
      </w:r>
      <w:r>
        <w:t xml:space="preserve"> </w:t>
      </w:r>
      <w:r>
        <w:t xml:space="preserve">+81-3-3471-5500</w:t>
      </w:r>
    </w:p>
    <w:bookmarkEnd w:id="22"/>
    <w:p>
      <w:pPr>
        <w:pStyle w:val="BodyText"/>
      </w:pPr>
      <w:r>
        <w:t xml:space="preserve">1. Purpose and Scope of This Quotation Estimate</w:t>
      </w:r>
    </w:p>
    <w:p>
      <w:pPr>
        <w:pStyle w:val="BodyText"/>
      </w:pPr>
      <w:r>
        <w:t xml:space="preserve">This Quotation Estimate is issued by Global Education Solutions Co., Ltd. to Sakura International Academy for the engagement of a specialized</w:t>
      </w:r>
      <w:r>
        <w:t xml:space="preserve"> </w:t>
      </w:r>
      <w:r>
        <w:rPr>
          <w:bCs/>
          <w:b/>
        </w:rPr>
        <w:t xml:space="preserve">Curriculum Developer</w:t>
      </w:r>
      <w:r>
        <w:t xml:space="preserve"> </w:t>
      </w:r>
      <w:r>
        <w:t xml:space="preserve">to design, structure, and implement a comprehensive bilingual (Japanese-English) academic curriculum for the institution's middle and high school divisions. The Curriculum Developer will be based in Japan Tokyo and will work on-site at the client's Shibuya campus for the duration of the contracted period. This Quotation Estimate outlines all professional fees, travel allowances, material costs, and ancillary charges associated with the Curriculum Developer's engagement in Japan Tokyo.</w:t>
      </w:r>
    </w:p>
    <w:p>
      <w:pPr>
        <w:pStyle w:val="BodyText"/>
      </w:pPr>
      <w:r>
        <w:t xml:space="preserve">2. Description of Curriculum Developer Services</w:t>
      </w:r>
    </w:p>
    <w:p>
      <w:pPr>
        <w:pStyle w:val="BodyText"/>
      </w:pPr>
      <w:r>
        <w:t xml:space="preserve">The Curriculum Developer engaged under this Quotation Estimate will perform the following duties within the Japan Tokyo metropolitan area:</w:t>
      </w:r>
    </w:p>
    <w:p>
      <w:pPr>
        <w:numPr>
          <w:ilvl w:val="0"/>
          <w:numId w:val="1001"/>
        </w:numPr>
        <w:pStyle w:val="Compact"/>
      </w:pPr>
      <w:r>
        <w:t xml:space="preserve">Conduct a full needs assessment of the existing curriculum framework at Sakura International Academy, including alignment with the Japanese Ministry of Education, Culture, Sports, Science and Technology (MEXT) standards and international IB/Cambridge benchmarks.</w:t>
      </w:r>
    </w:p>
    <w:p>
      <w:pPr>
        <w:numPr>
          <w:ilvl w:val="0"/>
          <w:numId w:val="1001"/>
        </w:numPr>
        <w:pStyle w:val="Compact"/>
      </w:pPr>
      <w:r>
        <w:t xml:space="preserve">Design a four-year progressive curriculum spanning subjects including Mathematics, Science, Social Studies, Japanese Language, English Language, and the Arts, tailored specifically for the Japan Tokyo educational context.</w:t>
      </w:r>
    </w:p>
    <w:p>
      <w:pPr>
        <w:numPr>
          <w:ilvl w:val="0"/>
          <w:numId w:val="1001"/>
        </w:numPr>
        <w:pStyle w:val="Compact"/>
      </w:pPr>
      <w:r>
        <w:t xml:space="preserve">Develop detailed lesson plans, assessment rubrics, learning objectives, and pedagogical strategies for each subject area, ensuring cultural relevance for students residing in Japan Tokyo.</w:t>
      </w:r>
    </w:p>
    <w:p>
      <w:pPr>
        <w:numPr>
          <w:ilvl w:val="0"/>
          <w:numId w:val="1001"/>
        </w:numPr>
        <w:pStyle w:val="Compact"/>
      </w:pPr>
      <w:r>
        <w:t xml:space="preserve">Coordinate with the client's faculty of 42 teachers to deliver two full-day Curriculum Developer training workshops per month, held at the Shibuya campus in Japan Tokyo.</w:t>
      </w:r>
    </w:p>
    <w:p>
      <w:pPr>
        <w:numPr>
          <w:ilvl w:val="0"/>
          <w:numId w:val="1001"/>
        </w:numPr>
        <w:pStyle w:val="Compact"/>
      </w:pPr>
      <w:r>
        <w:t xml:space="preserve">Produce a 300-page master Curriculum Developer handbook in both Japanese and English, serving as the institutional reference document for the next five academic years.</w:t>
      </w:r>
    </w:p>
    <w:p>
      <w:pPr>
        <w:numPr>
          <w:ilvl w:val="0"/>
          <w:numId w:val="1001"/>
        </w:numPr>
        <w:pStyle w:val="Compact"/>
      </w:pPr>
      <w:r>
        <w:t xml:space="preserve">Provide ongoing advisory support to the Director of Academic Affairs via weekly consultation meetings in Japan Tokyo.</w:t>
      </w:r>
    </w:p>
    <w:p>
      <w:pPr>
        <w:pStyle w:val="FirstParagraph"/>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Curriculum Developer Service</w:t>
            </w:r>
          </w:p>
        </w:tc>
        <w:tc>
          <w:tcPr/>
          <w:p>
            <w:pPr>
              <w:pStyle w:val="Compact"/>
              <w:jc w:val="left"/>
            </w:pPr>
            <w:r>
              <w:t xml:space="preserve">Quantity</w:t>
            </w:r>
          </w:p>
        </w:tc>
        <w:tc>
          <w:tcPr/>
          <w:p>
            <w:pPr>
              <w:pStyle w:val="Compact"/>
              <w:jc w:val="left"/>
            </w:pPr>
            <w:r>
              <w:t xml:space="preserve">Unit (JPY)</w:t>
            </w:r>
          </w:p>
        </w:tc>
        <w:tc>
          <w:tcPr/>
          <w:p>
            <w:pPr>
              <w:pStyle w:val="Compact"/>
              <w:jc w:val="left"/>
            </w:pPr>
            <w:r>
              <w:t xml:space="preserve">Amount (JPY)</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Curriculum Developer – Senior Consultant (full-time, on-site in Japan Tokyo)</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Jul 2025 – Jun 2026</w:t>
            </w:r>
          </w:p>
        </w:tc>
      </w:tr>
      <w:tr>
        <w:tc>
          <w:tcPr/>
          <w:p>
            <w:pPr>
              <w:pStyle w:val="Compact"/>
              <w:jc w:val="left"/>
            </w:pPr>
            <w:r>
              <w:t xml:space="preserve">2</w:t>
            </w:r>
          </w:p>
        </w:tc>
        <w:tc>
          <w:tcPr/>
          <w:p>
            <w:pPr>
              <w:pStyle w:val="Compact"/>
              <w:jc w:val="left"/>
            </w:pPr>
            <w:r>
              <w:t xml:space="preserve">Curriculum Developer – Junior Research Associate (part-time, Japan Tokyo)</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Jul 2025 – Jun 2026</w:t>
            </w:r>
          </w:p>
        </w:tc>
      </w:tr>
      <w:tr>
        <w:tc>
          <w:tcPr/>
          <w:p>
            <w:pPr>
              <w:pStyle w:val="Compact"/>
              <w:jc w:val="left"/>
            </w:pPr>
            <w:r>
              <w:t xml:space="preserve">3</w:t>
            </w:r>
          </w:p>
        </w:tc>
        <w:tc>
          <w:tcPr/>
          <w:p>
            <w:pPr>
              <w:pStyle w:val="Compact"/>
              <w:jc w:val="left"/>
            </w:pPr>
            <w:r>
              <w:t xml:space="preserve">Curriculum Developer Training Workshops (2 per month, 24 total sessions in Japan Tokyo)</w:t>
            </w:r>
          </w:p>
        </w:tc>
        <w:tc>
          <w:tcPr/>
          <w:p>
            <w:pPr>
              <w:pStyle w:val="Compact"/>
              <w:jc w:val="left"/>
            </w:pPr>
            <w:r>
              <w:t xml:space="preserve">24 sessions</w:t>
            </w:r>
          </w:p>
        </w:tc>
        <w:tc>
          <w:tcPr/>
          <w:p>
            <w:pPr>
              <w:pStyle w:val="Compact"/>
              <w:jc w:val="left"/>
            </w:pPr>
            <w:r>
              <w:t xml:space="preserve">180,000</w:t>
            </w:r>
          </w:p>
        </w:tc>
        <w:tc>
          <w:tcPr/>
          <w:p>
            <w:pPr>
              <w:pStyle w:val="Compact"/>
              <w:jc w:val="left"/>
            </w:pPr>
            <w:r>
              <w:t xml:space="preserve">4,320,000</w:t>
            </w:r>
          </w:p>
        </w:tc>
        <w:tc>
          <w:tcPr/>
          <w:p>
            <w:pPr>
              <w:pStyle w:val="Compact"/>
              <w:jc w:val="left"/>
            </w:pPr>
            <w:r>
              <w:t xml:space="preserve">Jul 2025 – Jun 2026</w:t>
            </w:r>
          </w:p>
        </w:tc>
      </w:tr>
      <w:tr>
        <w:tc>
          <w:tcPr/>
          <w:p>
            <w:pPr>
              <w:pStyle w:val="Compact"/>
              <w:jc w:val="left"/>
            </w:pPr>
            <w:r>
              <w:t xml:space="preserve">4</w:t>
            </w:r>
          </w:p>
        </w:tc>
        <w:tc>
          <w:tcPr/>
          <w:p>
            <w:pPr>
              <w:pStyle w:val="Compact"/>
              <w:jc w:val="left"/>
            </w:pPr>
            <w:r>
              <w:t xml:space="preserve">Master Curriculum Developer Handbook – Design, Translation &amp; Printing (300 pages, 200 copies)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Apr 2026</w:t>
            </w:r>
          </w:p>
        </w:tc>
      </w:tr>
      <w:tr>
        <w:tc>
          <w:tcPr/>
          <w:p>
            <w:pPr>
              <w:pStyle w:val="Compact"/>
              <w:jc w:val="left"/>
            </w:pPr>
            <w:r>
              <w:t xml:space="preserve">5</w:t>
            </w:r>
          </w:p>
        </w:tc>
        <w:tc>
          <w:tcPr/>
          <w:p>
            <w:pPr>
              <w:pStyle w:val="Compact"/>
              <w:jc w:val="left"/>
            </w:pPr>
            <w:r>
              <w:t xml:space="preserve">Needs Assessment &amp; MEXT/IB Alignment Audit (Japan Tokyo region)</w:t>
            </w:r>
          </w:p>
        </w:tc>
        <w:tc>
          <w:tcPr/>
          <w:p>
            <w:pPr>
              <w:pStyle w:val="Compact"/>
              <w:jc w:val="left"/>
            </w:pPr>
            <w:r>
              <w:t xml:space="preserve">1 lot</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Jul 2025</w:t>
            </w:r>
          </w:p>
        </w:tc>
      </w:tr>
      <w:tr>
        <w:tc>
          <w:tcPr/>
          <w:p>
            <w:pPr>
              <w:pStyle w:val="Compact"/>
              <w:jc w:val="left"/>
            </w:pPr>
            <w:r>
              <w:t xml:space="preserve">6</w:t>
            </w:r>
          </w:p>
        </w:tc>
        <w:tc>
          <w:tcPr/>
          <w:p>
            <w:pPr>
              <w:pStyle w:val="Compact"/>
              <w:jc w:val="left"/>
            </w:pPr>
            <w:r>
              <w:t xml:space="preserve">Weekly Advisory Consultation Meetings with Director (Japan Tokyo, Shibuya campus)</w:t>
            </w:r>
          </w:p>
        </w:tc>
        <w:tc>
          <w:tcPr/>
          <w:p>
            <w:pPr>
              <w:pStyle w:val="Compact"/>
              <w:jc w:val="left"/>
            </w:pPr>
            <w:r>
              <w:t xml:space="preserve">52 meetings</w:t>
            </w:r>
          </w:p>
        </w:tc>
        <w:tc>
          <w:tcPr/>
          <w:p>
            <w:pPr>
              <w:pStyle w:val="Compact"/>
              <w:jc w:val="left"/>
            </w:pPr>
            <w:r>
              <w:t xml:space="preserve">35,000</w:t>
            </w:r>
          </w:p>
        </w:tc>
        <w:tc>
          <w:tcPr/>
          <w:p>
            <w:pPr>
              <w:pStyle w:val="Compact"/>
              <w:jc w:val="left"/>
            </w:pPr>
            <w:r>
              <w:t xml:space="preserve">1,820,000</w:t>
            </w:r>
          </w:p>
        </w:tc>
        <w:tc>
          <w:tcPr/>
          <w:p>
            <w:pPr>
              <w:pStyle w:val="Compact"/>
              <w:jc w:val="left"/>
            </w:pPr>
            <w:r>
              <w:t xml:space="preserve">Jul 2025 – Jun 2026</w:t>
            </w:r>
          </w:p>
        </w:tc>
      </w:tr>
      <w:tr>
        <w:tc>
          <w:tcPr/>
          <w:p>
            <w:pPr>
              <w:pStyle w:val="Compact"/>
              <w:jc w:val="left"/>
            </w:pPr>
            <w:r>
              <w:t xml:space="preserve">7</w:t>
            </w:r>
          </w:p>
        </w:tc>
        <w:tc>
          <w:tcPr/>
          <w:p>
            <w:pPr>
              <w:pStyle w:val="Compact"/>
              <w:jc w:val="left"/>
            </w:pPr>
            <w:r>
              <w:t xml:space="preserve">Travel &amp; Local Transportation Allowance within Japan Tokyo (Curriculum Developer team)</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Jul 2025 – Jun 2026</w:t>
            </w:r>
          </w:p>
        </w:tc>
      </w:tr>
      <w:tr>
        <w:tc>
          <w:tcPr/>
          <w:p>
            <w:pPr>
              <w:pStyle w:val="Compact"/>
              <w:jc w:val="left"/>
            </w:pPr>
            <w:r>
              <w:t xml:space="preserve">8</w:t>
            </w:r>
          </w:p>
        </w:tc>
        <w:tc>
          <w:tcPr/>
          <w:p>
            <w:pPr>
              <w:pStyle w:val="Compact"/>
              <w:jc w:val="left"/>
            </w:pPr>
            <w:r>
              <w:t xml:space="preserve">Digital Learning Platform License &amp; Curriculum Developer Software Tools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Jul 2025 – Jun 2026</w:t>
            </w:r>
          </w:p>
        </w:tc>
      </w:tr>
      <w:tr>
        <w:tc>
          <w:tcPr/>
          <w:p>
            <w:pPr>
              <w:pStyle w:val="Compact"/>
              <w:jc w:val="left"/>
            </w:pPr>
            <w:r>
              <w:t xml:space="preserve">9</w:t>
            </w:r>
          </w:p>
        </w:tc>
        <w:tc>
          <w:tcPr/>
          <w:p>
            <w:pPr>
              <w:pStyle w:val="Compact"/>
              <w:jc w:val="left"/>
            </w:pPr>
            <w:r>
              <w:t xml:space="preserve">Project Management &amp; Administrative Oversight (Japan Tokyo office)</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Jul 2025 – Jun 2026</w:t>
            </w:r>
          </w:p>
        </w:tc>
      </w:tr>
      <w:tr>
        <w:tc>
          <w:tcPr/>
          <w:p>
            <w:pPr>
              <w:pStyle w:val="Compact"/>
              <w:jc w:val="left"/>
            </w:pPr>
            <w:r>
              <w:t xml:space="preserve">10</w:t>
            </w:r>
          </w:p>
        </w:tc>
        <w:tc>
          <w:tcPr/>
          <w:p>
            <w:pPr>
              <w:pStyle w:val="Compact"/>
              <w:jc w:val="left"/>
            </w:pPr>
            <w:r>
              <w:t xml:space="preserve">Contingency &amp; Miscellaneous (5%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1,330,500</w:t>
            </w:r>
          </w:p>
        </w:tc>
        <w:tc>
          <w:tcPr/>
          <w:p>
            <w:pPr>
              <w:pStyle w:val="Compact"/>
              <w:jc w:val="left"/>
            </w:pPr>
            <w:r>
              <w:t xml:space="preserve">—</w:t>
            </w:r>
          </w:p>
        </w:tc>
      </w:tr>
      <w:tr>
        <w:tc>
          <w:tcPr>
            <w:gridSpan w:val="4"/>
          </w:tcPr>
          <w:p>
            <w:pPr>
              <w:pStyle w:val="Compact"/>
              <w:jc w:val="right"/>
            </w:pPr>
            <w:r>
              <w:t xml:space="preserve">Subtotal (before tax)</w:t>
            </w:r>
          </w:p>
        </w:tc>
        <w:tc>
          <w:tcPr/>
          <w:p>
            <w:pPr>
              <w:pStyle w:val="Compact"/>
              <w:jc w:val="left"/>
            </w:pPr>
            <w:r>
              <w:t xml:space="preserve">28,670,500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2,867,050</w:t>
            </w:r>
          </w:p>
        </w:tc>
        <w:tc>
          <w:tcPr/>
          <w:p>
            <w:pPr>
              <w:pStyle w:val="Compact"/>
            </w:pPr>
          </w:p>
        </w:tc>
      </w:tr>
      <w:tr>
        <w:tc>
          <w:tcPr>
            <w:gridSpan w:val="4"/>
          </w:tcPr>
          <w:p>
            <w:pPr>
              <w:pStyle w:val="Compact"/>
              <w:jc w:val="right"/>
            </w:pPr>
            <w:r>
              <w:t xml:space="preserve">TOTAL QUOTATION ESTIMATE AMOUNT (JPY)</w:t>
            </w:r>
          </w:p>
        </w:tc>
        <w:tc>
          <w:tcPr/>
          <w:p>
            <w:pPr>
              <w:pStyle w:val="Compact"/>
              <w:jc w:val="left"/>
            </w:pPr>
            <w:r>
              <w:t xml:space="preserve">31,537,550</w:t>
            </w:r>
          </w:p>
        </w:tc>
        <w:tc>
          <w:tcPr/>
          <w:p>
            <w:pPr>
              <w:pStyle w:val="Compact"/>
            </w:pPr>
          </w:p>
        </w:tc>
      </w:tr>
    </w:tbl>
    <w:p>
      <w:pPr>
        <w:pStyle w:val="BodyText"/>
      </w:pPr>
      <w:r>
        <w:t xml:space="preserve">4. Payment Terms</w:t>
      </w:r>
    </w:p>
    <w:p>
      <w:pPr>
        <w:pStyle w:val="BodyText"/>
      </w:pPr>
      <w:r>
        <w:t xml:space="preserve">This Quotation Estimate shall be settled in three installments: (a) 40% upon execution of the service agreement, (b) 35% upon completion of the six-month milestone in Japan Tokyo, and (c) 25% upon final delivery of the Curriculum Developer handbook and project close-out report. All payments shall be made via bank transfer to the account of Global Education Solutions Co., Ltd., Tokyo branch. Late payments shall incur a monthly interest charge of 1.5% as stipulated under Japanese commercial practice.</w:t>
      </w:r>
    </w:p>
    <w:p>
      <w:pPr>
        <w:pStyle w:val="BodyText"/>
      </w:pPr>
      <w:r>
        <w:t xml:space="preserve">5. Terms and Conditions</w:t>
      </w:r>
    </w:p>
    <w:p>
      <w:pPr>
        <w:numPr>
          <w:ilvl w:val="0"/>
          <w:numId w:val="1002"/>
        </w:numPr>
        <w:pStyle w:val="Compact"/>
      </w:pPr>
      <w:r>
        <w:t xml:space="preserve">This Quotation Estimate is valid for thirty (30) calendar days from the date of issue. After the expiry date, the Curriculum Developer rates and availability in Japan Tokyo may be subject to revision.</w:t>
      </w:r>
    </w:p>
    <w:p>
      <w:pPr>
        <w:numPr>
          <w:ilvl w:val="0"/>
          <w:numId w:val="1002"/>
        </w:numPr>
        <w:pStyle w:val="Compact"/>
      </w:pPr>
      <w:r>
        <w:t xml:space="preserve">The Curriculum Developer shall comply with all applicable Japanese labor laws, data protection regulations (APPI), and MEXT guidelines while performing duties in Japan Tokyo.</w:t>
      </w:r>
    </w:p>
    <w:p>
      <w:pPr>
        <w:numPr>
          <w:ilvl w:val="0"/>
          <w:numId w:val="1002"/>
        </w:numPr>
        <w:pStyle w:val="Compact"/>
      </w:pPr>
      <w:r>
        <w:t xml:space="preserve">Intellectual property rights to all curriculum materials, lesson plans, and the master handbook produced by the Curriculum Developer shall transfer to Sakura International Academy upon full payment of this Quotation Estimate.</w:t>
      </w:r>
    </w:p>
    <w:p>
      <w:pPr>
        <w:numPr>
          <w:ilvl w:val="0"/>
          <w:numId w:val="1002"/>
        </w:numPr>
        <w:pStyle w:val="Compact"/>
      </w:pPr>
      <w:r>
        <w:t xml:space="preserve">Either party may terminate the engagement with sixty (60) days' written notice. In such case, fees shall be prorated for the period of service actually rendered in Japan Tokyo.</w:t>
      </w:r>
    </w:p>
    <w:p>
      <w:pPr>
        <w:numPr>
          <w:ilvl w:val="0"/>
          <w:numId w:val="1002"/>
        </w:numPr>
        <w:pStyle w:val="Compact"/>
      </w:pPr>
      <w:r>
        <w:t xml:space="preserve">This Quotation Estimate does not constitute a binding contract until both parties have executed the formal Service Agreement in duplicate.</w:t>
      </w:r>
    </w:p>
    <w:p>
      <w:pPr>
        <w:pStyle w:val="FirstParagraph"/>
      </w:pPr>
      <w:r>
        <w:t xml:space="preserve">6. Acceptance and Authorization</w:t>
      </w:r>
    </w:p>
    <w:p>
      <w:pPr>
        <w:pStyle w:val="BodyText"/>
      </w:pPr>
      <w:r>
        <w:t xml:space="preserve">By signing below, the client acknowledges receipt of this Quotation Estimate for Curriculum Developer services in Japan Tokyo and agrees to the terms, scope, and financial obligations outlined herein.</w:t>
      </w:r>
    </w:p>
    <w:p>
      <w:pPr>
        <w:pStyle w:val="BodyText"/>
      </w:pPr>
      <w:r>
        <w:rPr>
          <w:bCs/>
          <w:b/>
        </w:rPr>
        <w:t xml:space="preserve">For Global Education Solutions Co., Ltd.</w:t>
      </w:r>
    </w:p>
    <w:p>
      <w:pPr>
        <w:pStyle w:val="BodyText"/>
      </w:pPr>
      <w:r>
        <w:t xml:space="preserve">Signature: ___________________________</w:t>
      </w:r>
    </w:p>
    <w:p>
      <w:pPr>
        <w:pStyle w:val="BodyText"/>
      </w:pPr>
      <w:r>
        <w:t xml:space="preserve">Name: Kenji Tanaka</w:t>
      </w:r>
    </w:p>
    <w:p>
      <w:pPr>
        <w:pStyle w:val="BodyText"/>
      </w:pPr>
      <w:r>
        <w:t xml:space="preserve">Title: Senior Account Manager</w:t>
      </w:r>
    </w:p>
    <w:p>
      <w:pPr>
        <w:pStyle w:val="BodyText"/>
      </w:pPr>
      <w:r>
        <w:t xml:space="preserve">Date: ___________________________</w:t>
      </w:r>
    </w:p>
    <w:p>
      <w:pPr>
        <w:pStyle w:val="BodyText"/>
      </w:pPr>
      <w:r>
        <w:rPr>
          <w:bCs/>
          <w:b/>
        </w:rPr>
        <w:t xml:space="preserve">For Sakura International Academy</w:t>
      </w:r>
    </w:p>
    <w:p>
      <w:pPr>
        <w:pStyle w:val="BodyText"/>
      </w:pPr>
      <w:r>
        <w:t xml:space="preserve">Signature: ___________________________</w:t>
      </w:r>
    </w:p>
    <w:p>
      <w:pPr>
        <w:pStyle w:val="BodyText"/>
      </w:pPr>
      <w:r>
        <w:t xml:space="preserve">Name: Yuki Hamada</w:t>
      </w:r>
    </w:p>
    <w:p>
      <w:pPr>
        <w:pStyle w:val="BodyText"/>
      </w:pPr>
      <w:r>
        <w:t xml:space="preserve">Title: Director of Academic Affairs</w:t>
      </w:r>
    </w:p>
    <w:p>
      <w:pPr>
        <w:pStyle w:val="BodyText"/>
      </w:pPr>
      <w:r>
        <w:t xml:space="preserve">Date: ___________________________</w:t>
      </w:r>
    </w:p>
    <w:p>
      <w:pPr>
        <w:pStyle w:val="BodyText"/>
      </w:pPr>
      <w:r>
        <w:t xml:space="preserve">— End of Quotation Estimate QEST-2025-TKY-0487 —</w:t>
      </w:r>
    </w:p>
    <w:p>
      <w:pPr>
        <w:pStyle w:val="BodyText"/>
      </w:pPr>
      <w:r>
        <w:t xml:space="preserve">This document was prepared exclusively for Curriculum Developer engagement in Japan Tokyo.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Japan Tokyo</dc:title>
  <dc:creator/>
  <dc:language>en</dc:language>
  <cp:keywords/>
  <dcterms:created xsi:type="dcterms:W3CDTF">2026-10-10T00:31:30Z</dcterms:created>
  <dcterms:modified xsi:type="dcterms:W3CDTF">2026-10-10T00:31:30Z</dcterms:modified>
</cp:coreProperties>
</file>

<file path=docProps/custom.xml><?xml version="1.0" encoding="utf-8"?>
<Properties xmlns="http://schemas.openxmlformats.org/officeDocument/2006/custom-properties" xmlns:vt="http://schemas.openxmlformats.org/officeDocument/2006/docPropsVTypes"/>
</file>