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quotation-estimate"/>
    <w:p>
      <w:pPr>
        <w:pStyle w:val="Heading1"/>
      </w:pPr>
      <w:r>
        <w:t xml:space="preserve">Quotation Estimate</w:t>
      </w:r>
    </w:p>
    <w:p>
      <w:pPr>
        <w:pStyle w:val="FirstParagraph"/>
      </w:pPr>
      <w:r>
        <w:t xml:space="preserve">Professional Curriculum Developer Services — New Zealand Wellington</w:t>
      </w:r>
    </w:p>
    <w:bookmarkEnd w:id="20"/>
    <w:p>
      <w:pPr>
        <w:pStyle w:val="BodyText"/>
      </w:pPr>
      <w:r>
        <w:rPr>
          <w:bCs/>
          <w:b/>
        </w:rPr>
        <w:t xml:space="preserve">Prepared By:</w:t>
      </w:r>
      <w:r>
        <w:br/>
      </w:r>
      <w:r>
        <w:t xml:space="preserve">Pacific Learning Solutions Ltd</w:t>
      </w:r>
      <w:r>
        <w:br/>
      </w:r>
      <w:r>
        <w:t xml:space="preserve">142 Cuba Street, Te Aro</w:t>
      </w:r>
      <w:r>
        <w:br/>
      </w:r>
      <w:r>
        <w:t xml:space="preserve">Wellington 6011, New Zealand</w:t>
      </w:r>
      <w:r>
        <w:br/>
      </w:r>
      <w:r>
        <w:t xml:space="preserve">Phone: +64 4 472 8830</w:t>
      </w:r>
      <w:r>
        <w:br/>
      </w:r>
      <w:r>
        <w:t xml:space="preserve">Email: quotes@pacificlearningsolutions.co.nz</w:t>
      </w:r>
      <w:r>
        <w:br/>
      </w:r>
      <w:r>
        <w:t xml:space="preserve">NZBN: 942904876543210</w:t>
      </w:r>
    </w:p>
    <w:p>
      <w:pPr>
        <w:pStyle w:val="BodyText"/>
      </w:pPr>
      <w:r>
        <w:rPr>
          <w:bCs/>
          <w:b/>
        </w:rPr>
        <w:t xml:space="preserve">Prepared For:</w:t>
      </w:r>
      <w:r>
        <w:br/>
      </w:r>
      <w:r>
        <w:t xml:space="preserve">Wellington Regional Education Board</w:t>
      </w:r>
      <w:r>
        <w:br/>
      </w:r>
      <w:r>
        <w:t xml:space="preserve">25 The Terrace, Thorndon</w:t>
      </w:r>
      <w:r>
        <w:br/>
      </w:r>
      <w:r>
        <w:t xml:space="preserve">Wellington 6011, New Zealand</w:t>
      </w:r>
      <w:r>
        <w:br/>
      </w:r>
      <w:r>
        <w:t xml:space="preserve">Contact: Dr. Aroha Ngata</w:t>
      </w:r>
      <w:r>
        <w:br/>
      </w:r>
      <w:r>
        <w:t xml:space="preserve">Email: a.ngata@wreb.govt.nz</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QTE-2025-WLG-0047</w:t>
            </w:r>
          </w:p>
        </w:tc>
      </w:tr>
      <w:tr>
        <w:tc>
          <w:tcPr/>
          <w:p>
            <w:pPr>
              <w:pStyle w:val="Compact"/>
              <w:jc w:val="left"/>
            </w:pPr>
            <w:r>
              <w:t xml:space="preserve">Date of Issue:</w:t>
            </w:r>
          </w:p>
        </w:tc>
        <w:tc>
          <w:tcPr/>
          <w:p>
            <w:pPr>
              <w:pStyle w:val="Compact"/>
              <w:jc w:val="left"/>
            </w:pPr>
            <w:r>
              <w:t xml:space="preserve">12 June 2025</w:t>
            </w:r>
          </w:p>
        </w:tc>
      </w:tr>
      <w:tr>
        <w:tc>
          <w:tcPr/>
          <w:p>
            <w:pPr>
              <w:pStyle w:val="Compact"/>
              <w:jc w:val="left"/>
            </w:pPr>
            <w:r>
              <w:t xml:space="preserve">Valid Until:</w:t>
            </w:r>
          </w:p>
        </w:tc>
        <w:tc>
          <w:tcPr/>
          <w:p>
            <w:pPr>
              <w:pStyle w:val="Compact"/>
              <w:jc w:val="left"/>
            </w:pPr>
            <w:r>
              <w:t xml:space="preserve">12 September 2025 (90 days)</w:t>
            </w:r>
          </w:p>
        </w:tc>
      </w:tr>
      <w:tr>
        <w:tc>
          <w:tcPr/>
          <w:p>
            <w:pPr>
              <w:pStyle w:val="Compact"/>
              <w:jc w:val="left"/>
            </w:pPr>
            <w:r>
              <w:t xml:space="preserve">Project Location:</w:t>
            </w:r>
          </w:p>
        </w:tc>
        <w:tc>
          <w:tcPr/>
          <w:p>
            <w:pPr>
              <w:pStyle w:val="Compact"/>
              <w:jc w:val="left"/>
            </w:pPr>
            <w:r>
              <w:t xml:space="preserve">New Zealand Wellington &amp; surrounding regions</w:t>
            </w:r>
          </w:p>
        </w:tc>
      </w:tr>
      <w:tr>
        <w:tc>
          <w:tcPr/>
          <w:p>
            <w:pPr>
              <w:pStyle w:val="Compact"/>
              <w:jc w:val="left"/>
            </w:pPr>
            <w:r>
              <w:t xml:space="preserve">Service Category:</w:t>
            </w:r>
          </w:p>
        </w:tc>
        <w:tc>
          <w:tcPr/>
          <w:p>
            <w:pPr>
              <w:pStyle w:val="Compact"/>
              <w:jc w:val="left"/>
            </w:pPr>
            <w:r>
              <w:t xml:space="preserve">Curriculum Developer — K-12 &amp; Tertiary</w:t>
            </w:r>
          </w:p>
        </w:tc>
      </w:tr>
      <w:tr>
        <w:tc>
          <w:tcPr/>
          <w:p>
            <w:pPr>
              <w:pStyle w:val="Compact"/>
              <w:jc w:val="left"/>
            </w:pPr>
            <w:r>
              <w:t xml:space="preserve">Estimated Project Duration:</w:t>
            </w:r>
          </w:p>
        </w:tc>
        <w:tc>
          <w:tcPr/>
          <w:p>
            <w:pPr>
              <w:pStyle w:val="Compact"/>
              <w:jc w:val="left"/>
            </w:pPr>
            <w:r>
              <w:t xml:space="preserve">26 weeks (commencing 1 August 2025)</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submitted by Pacific Learning Solutions Ltd in response to the request for professional</w:t>
      </w:r>
      <w:r>
        <w:t xml:space="preserve"> </w:t>
      </w:r>
      <w:r>
        <w:t xml:space="preserve">Curriculum Developer</w:t>
      </w:r>
      <w:r>
        <w:t xml:space="preserve"> </w:t>
      </w:r>
      <w:r>
        <w:t xml:space="preserve">services to be delivered within the</w:t>
      </w:r>
      <w:r>
        <w:t xml:space="preserve"> </w:t>
      </w:r>
      <w:r>
        <w:t xml:space="preserve">New Zealand Wellington</w:t>
      </w:r>
      <w:r>
        <w:t xml:space="preserve"> </w:t>
      </w:r>
      <w:r>
        <w:t xml:space="preserve">region. Our firm specialises in designing, developing, and implementing comprehensive curricula aligned with the New Zealand Curriculum (NZC), Te Marautanga o Aotearoa, and relevant tertiary qualification frameworks. This Quotation Estimate outlines the full scope of work, associated costs, timelines, and terms governing the engagement of our Curriculum Developer team for the proposed project.</w:t>
      </w:r>
    </w:p>
    <w:bookmarkEnd w:id="21"/>
    <w:bookmarkStart w:id="22" w:name="X9a0da295572e1cb799c4d0c15a0465470538eb7"/>
    <w:p>
      <w:pPr>
        <w:pStyle w:val="Heading2"/>
      </w:pPr>
      <w:r>
        <w:t xml:space="preserve">2. Scope of Work — Curriculum Developer Services</w:t>
      </w:r>
    </w:p>
    <w:p>
      <w:pPr>
        <w:pStyle w:val="FirstParagraph"/>
      </w:pPr>
      <w:r>
        <w:t xml:space="preserve">The Curriculum Developer engagement will encompass the following deliverables, all tailored to the educational context of New Zealand Wellington and its diverse student populations: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Deliverable / Service</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Cost (NZD)</w:t>
            </w:r>
          </w:p>
        </w:tc>
      </w:tr>
      <w:tr>
        <w:tc>
          <w:tcPr/>
          <w:p>
            <w:pPr>
              <w:pStyle w:val="Compact"/>
              <w:jc w:val="left"/>
            </w:pPr>
            <w:r>
              <w:t xml:space="preserve">1</w:t>
            </w:r>
          </w:p>
        </w:tc>
        <w:tc>
          <w:tcPr/>
          <w:p>
            <w:pPr>
              <w:pStyle w:val="Compact"/>
              <w:jc w:val="left"/>
            </w:pPr>
            <w:r>
              <w:t xml:space="preserve">Curriculum Needs Analysis &amp; Audit</w:t>
            </w:r>
          </w:p>
        </w:tc>
        <w:tc>
          <w:tcPr/>
          <w:p>
            <w:pPr>
              <w:pStyle w:val="Compact"/>
              <w:jc w:val="left"/>
            </w:pPr>
            <w:r>
              <w:t xml:space="preserve">Comprehensive review of existing curricula across 12 Wellington schools; stakeholder interviews with teachers, iwi representatives, and community members.</w:t>
            </w:r>
          </w:p>
        </w:tc>
        <w:tc>
          <w:tcPr/>
          <w:p>
            <w:pPr>
              <w:pStyle w:val="Compact"/>
              <w:jc w:val="left"/>
            </w:pPr>
            <w:r>
              <w:t xml:space="preserve">Weeks 1–4</w:t>
            </w:r>
          </w:p>
        </w:tc>
        <w:tc>
          <w:tcPr/>
          <w:p>
            <w:pPr>
              <w:pStyle w:val="Compact"/>
              <w:jc w:val="left"/>
            </w:pPr>
            <w:r>
              <w:t xml:space="preserve">$18,500.00</w:t>
            </w:r>
          </w:p>
        </w:tc>
      </w:tr>
      <w:tr>
        <w:tc>
          <w:tcPr/>
          <w:p>
            <w:pPr>
              <w:pStyle w:val="Compact"/>
              <w:jc w:val="left"/>
            </w:pPr>
            <w:r>
              <w:t xml:space="preserve">2</w:t>
            </w:r>
          </w:p>
        </w:tc>
        <w:tc>
          <w:tcPr/>
          <w:p>
            <w:pPr>
              <w:pStyle w:val="Compact"/>
              <w:jc w:val="left"/>
            </w:pPr>
            <w:r>
              <w:t xml:space="preserve">Curriculum Framework Design</w:t>
            </w:r>
          </w:p>
        </w:tc>
        <w:tc>
          <w:tcPr/>
          <w:p>
            <w:pPr>
              <w:pStyle w:val="Compact"/>
              <w:jc w:val="left"/>
            </w:pPr>
            <w:r>
              <w:t xml:space="preserve">Development of a unified Curriculum Developer framework integrating NZC learning areas, te reo Māori, and digital literacy strands for Years 1–13.</w:t>
            </w:r>
          </w:p>
        </w:tc>
        <w:tc>
          <w:tcPr/>
          <w:p>
            <w:pPr>
              <w:pStyle w:val="Compact"/>
              <w:jc w:val="left"/>
            </w:pPr>
            <w:r>
              <w:t xml:space="preserve">Weeks 5–10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Learning Resource Development</w:t>
            </w:r>
          </w:p>
        </w:tc>
        <w:tc>
          <w:tcPr/>
          <w:p>
            <w:pPr>
              <w:pStyle w:val="Compact"/>
              <w:jc w:val="left"/>
            </w:pPr>
            <w:r>
              <w:t xml:space="preserve">Creation of 48 unit plans, 120 assessment instruments, and 60 digital learning modules aligned to the new framework.</w:t>
            </w:r>
          </w:p>
        </w:tc>
        <w:tc>
          <w:tcPr/>
          <w:p>
            <w:pPr>
              <w:pStyle w:val="Compact"/>
              <w:jc w:val="left"/>
            </w:pPr>
            <w:r>
              <w:t xml:space="preserve">Weeks 11–18</w:t>
            </w:r>
          </w:p>
        </w:tc>
        <w:tc>
          <w:tcPr/>
          <w:p>
            <w:pPr>
              <w:pStyle w:val="Compact"/>
              <w:jc w:val="left"/>
            </w:pPr>
            <w:r>
              <w:t xml:space="preserve">$45,750.00</w:t>
            </w:r>
          </w:p>
        </w:tc>
      </w:tr>
      <w:tr>
        <w:tc>
          <w:tcPr/>
          <w:p>
            <w:pPr>
              <w:pStyle w:val="Compact"/>
              <w:jc w:val="left"/>
            </w:pPr>
            <w:r>
              <w:t xml:space="preserve">4</w:t>
            </w:r>
          </w:p>
        </w:tc>
        <w:tc>
          <w:tcPr/>
          <w:p>
            <w:pPr>
              <w:pStyle w:val="Compact"/>
              <w:jc w:val="left"/>
            </w:pPr>
            <w:r>
              <w:t xml:space="preserve">Teacher Professional Development</w:t>
            </w:r>
          </w:p>
        </w:tc>
        <w:tc>
          <w:tcPr/>
          <w:p>
            <w:pPr>
              <w:pStyle w:val="Compact"/>
              <w:jc w:val="left"/>
            </w:pPr>
            <w:r>
              <w:t xml:space="preserve">Delivery of 8 half-day workshops across Wellington (Te Aro, Kelburn, Porirua, Lower Hutt) for 200+ educators on implementing the new curriculum.</w:t>
            </w:r>
          </w:p>
        </w:tc>
        <w:tc>
          <w:tcPr/>
          <w:p>
            <w:pPr>
              <w:pStyle w:val="Compact"/>
              <w:jc w:val="left"/>
            </w:pPr>
            <w:r>
              <w:t xml:space="preserve">Weeks 19–22</w:t>
            </w:r>
          </w:p>
        </w:tc>
        <w:tc>
          <w:tcPr/>
          <w:p>
            <w:pPr>
              <w:pStyle w:val="Compact"/>
              <w:jc w:val="left"/>
            </w:pPr>
            <w:r>
              <w:t xml:space="preserve">$28,400.00</w:t>
            </w:r>
          </w:p>
        </w:tc>
      </w:tr>
      <w:tr>
        <w:tc>
          <w:tcPr/>
          <w:p>
            <w:pPr>
              <w:pStyle w:val="Compact"/>
              <w:jc w:val="left"/>
            </w:pPr>
            <w:r>
              <w:t xml:space="preserve">5</w:t>
            </w:r>
          </w:p>
        </w:tc>
        <w:tc>
          <w:tcPr/>
          <w:p>
            <w:pPr>
              <w:pStyle w:val="Compact"/>
              <w:jc w:val="left"/>
            </w:pPr>
            <w:r>
              <w:t xml:space="preserve">Pilot Implementation &amp; Evaluation</w:t>
            </w:r>
          </w:p>
        </w:tc>
        <w:tc>
          <w:tcPr/>
          <w:p>
            <w:pPr>
              <w:pStyle w:val="Compact"/>
              <w:jc w:val="left"/>
            </w:pPr>
            <w:r>
              <w:t xml:space="preserve">Supervised pilot in 4 Wellington schools; data collection, feedback loops, and iterative refinement of the Curriculum Developer outputs.</w:t>
            </w:r>
          </w:p>
        </w:tc>
        <w:tc>
          <w:tcPr/>
          <w:p>
            <w:pPr>
              <w:pStyle w:val="Compact"/>
              <w:jc w:val="left"/>
            </w:pPr>
            <w:r>
              <w:t xml:space="preserve">Weeks 23–26</w:t>
            </w:r>
          </w:p>
        </w:tc>
        <w:tc>
          <w:tcPr/>
          <w:p>
            <w:pPr>
              <w:pStyle w:val="Compact"/>
              <w:jc w:val="left"/>
            </w:pPr>
            <w:r>
              <w:t xml:space="preserve">$22,350.00</w:t>
            </w:r>
          </w:p>
        </w:tc>
      </w:tr>
      <w:tr>
        <w:tc>
          <w:tcPr/>
          <w:p>
            <w:pPr>
              <w:pStyle w:val="Compact"/>
              <w:jc w:val="left"/>
            </w:pPr>
            <w:r>
              <w:t xml:space="preserve">6</w:t>
            </w:r>
          </w:p>
        </w:tc>
        <w:tc>
          <w:tcPr/>
          <w:p>
            <w:pPr>
              <w:pStyle w:val="Compact"/>
              <w:jc w:val="left"/>
            </w:pPr>
            <w:r>
              <w:t xml:space="preserve">Final Reporting &amp; Handover</w:t>
            </w:r>
          </w:p>
        </w:tc>
        <w:tc>
          <w:tcPr/>
          <w:p>
            <w:pPr>
              <w:pStyle w:val="Compact"/>
              <w:jc w:val="left"/>
            </w:pPr>
            <w:r>
              <w:t xml:space="preserve">Comprehensive project report, sustainability plan, and formal handover documentation to the Wellington Regional Education Board.</w:t>
            </w:r>
          </w:p>
        </w:tc>
        <w:tc>
          <w:tcPr/>
          <w:p>
            <w:pPr>
              <w:pStyle w:val="Compact"/>
              <w:jc w:val="left"/>
            </w:pPr>
            <w:r>
              <w:t xml:space="preserve">Week 26</w:t>
            </w:r>
          </w:p>
        </w:tc>
        <w:tc>
          <w:tcPr/>
          <w:p>
            <w:pPr>
              <w:pStyle w:val="Compact"/>
              <w:jc w:val="left"/>
            </w:pPr>
            <w:r>
              <w:t xml:space="preserve">$8,000.00</w:t>
            </w:r>
          </w:p>
        </w:tc>
      </w:tr>
      <w:tr>
        <w:tc>
          <w:tcPr>
            <w:gridSpan w:val="4"/>
          </w:tcPr>
          <w:p>
            <w:pPr>
              <w:pStyle w:val="Compact"/>
              <w:jc w:val="left"/>
            </w:pPr>
            <w:r>
              <w:t xml:space="preserve">Subtotal (Excl. GST)</w:t>
            </w:r>
          </w:p>
        </w:tc>
        <w:tc>
          <w:tcPr/>
          <w:p>
            <w:pPr>
              <w:pStyle w:val="Compact"/>
              <w:jc w:val="left"/>
            </w:pPr>
            <w:r>
              <w:t xml:space="preserve">$155,000.00</w:t>
            </w:r>
          </w:p>
        </w:tc>
      </w:tr>
      <w:tr>
        <w:tc>
          <w:tcPr>
            <w:gridSpan w:val="4"/>
          </w:tcPr>
          <w:p>
            <w:pPr>
              <w:pStyle w:val="Compact"/>
              <w:jc w:val="left"/>
            </w:pPr>
            <w:r>
              <w:t xml:space="preserve">GST (15%)</w:t>
            </w:r>
          </w:p>
        </w:tc>
        <w:tc>
          <w:tcPr/>
          <w:p>
            <w:pPr>
              <w:pStyle w:val="Compact"/>
              <w:jc w:val="left"/>
            </w:pPr>
            <w:r>
              <w:t xml:space="preserve">$23,250.00</w:t>
            </w:r>
          </w:p>
        </w:tc>
      </w:tr>
      <w:tr>
        <w:tc>
          <w:tcPr>
            <w:gridSpan w:val="4"/>
          </w:tcPr>
          <w:p>
            <w:pPr>
              <w:pStyle w:val="Compact"/>
              <w:jc w:val="left"/>
            </w:pPr>
            <w:r>
              <w:t xml:space="preserve">Total Quotation Estimate (Incl. GST)</w:t>
            </w:r>
          </w:p>
        </w:tc>
        <w:tc>
          <w:tcPr/>
          <w:p>
            <w:pPr>
              <w:pStyle w:val="Compact"/>
              <w:jc w:val="left"/>
            </w:pPr>
            <w:r>
              <w:t xml:space="preserve">$178,250.00</w:t>
            </w:r>
          </w:p>
        </w:tc>
      </w:tr>
    </w:tbl>
    <w:bookmarkEnd w:id="22"/>
    <w:bookmarkStart w:id="23" w:name="curriculum-developer-team-composition"/>
    <w:p>
      <w:pPr>
        <w:pStyle w:val="Heading2"/>
      </w:pPr>
      <w:r>
        <w:t xml:space="preserve">3. Curriculum Developer Team Composition</w:t>
      </w:r>
    </w:p>
    <w:p>
      <w:pPr>
        <w:pStyle w:val="FirstParagraph"/>
      </w:pPr>
      <w:r>
        <w:t xml:space="preserve">The Curriculum Developer team assigned to this New Zealand Wellington project will consist of:</w:t>
      </w:r>
    </w:p>
    <w:p>
      <w:pPr>
        <w:numPr>
          <w:ilvl w:val="0"/>
          <w:numId w:val="1001"/>
        </w:numPr>
        <w:pStyle w:val="Compact"/>
      </w:pPr>
      <w:r>
        <w:rPr>
          <w:bCs/>
          <w:b/>
        </w:rPr>
        <w:t xml:space="preserve">Lead Curriculum Developer</w:t>
      </w:r>
      <w:r>
        <w:t xml:space="preserve"> </w:t>
      </w:r>
      <w:r>
        <w:t xml:space="preserve">(1 FTE): 15+ years experience in NZC design, Te Marautanga integration, and tertiary curriculum architecture. Based in Wellington.</w:t>
      </w:r>
    </w:p>
    <w:p>
      <w:pPr>
        <w:numPr>
          <w:ilvl w:val="0"/>
          <w:numId w:val="1001"/>
        </w:numPr>
        <w:pStyle w:val="Compact"/>
      </w:pPr>
      <w:r>
        <w:rPr>
          <w:bCs/>
          <w:b/>
        </w:rPr>
        <w:t xml:space="preserve">Senior Curriculum Developer</w:t>
      </w:r>
      <w:r>
        <w:t xml:space="preserve"> </w:t>
      </w:r>
      <w:r>
        <w:t xml:space="preserve">(1 FTE): Specialist in assessment design, digital pedagogy, and inclusive education frameworks.</w:t>
      </w:r>
    </w:p>
    <w:p>
      <w:pPr>
        <w:numPr>
          <w:ilvl w:val="0"/>
          <w:numId w:val="1001"/>
        </w:numPr>
        <w:pStyle w:val="Compact"/>
      </w:pPr>
      <w:r>
        <w:rPr>
          <w:bCs/>
          <w:b/>
        </w:rPr>
        <w:t xml:space="preserve">Te Reo Māori &amp; Tikanga Advisor</w:t>
      </w:r>
      <w:r>
        <w:t xml:space="preserve"> </w:t>
      </w:r>
      <w:r>
        <w:t xml:space="preserve">(0.5 FTE): Ensures cultural integrity and bicultural responsiveness throughout all Curriculum Developer outputs.</w:t>
      </w:r>
    </w:p>
    <w:p>
      <w:pPr>
        <w:numPr>
          <w:ilvl w:val="0"/>
          <w:numId w:val="1001"/>
        </w:numPr>
        <w:pStyle w:val="Compact"/>
      </w:pPr>
      <w:r>
        <w:rPr>
          <w:bCs/>
          <w:b/>
        </w:rPr>
        <w:t xml:space="preserve">Project Coordinator</w:t>
      </w:r>
      <w:r>
        <w:t xml:space="preserve"> </w:t>
      </w:r>
      <w:r>
        <w:t xml:space="preserve">(0.5 FTE): Manages scheduling, stakeholder communication, and logistics across Wellington and surrounding regions.</w:t>
      </w:r>
    </w:p>
    <w:bookmarkEnd w:id="23"/>
    <w:bookmarkStart w:id="24" w:name="payment-terms"/>
    <w:p>
      <w:pPr>
        <w:pStyle w:val="Heading2"/>
      </w:pPr>
      <w:r>
        <w:t xml:space="preserve">4. Payment Terms</w:t>
      </w:r>
    </w:p>
    <w:p>
      <w:pPr>
        <w:numPr>
          <w:ilvl w:val="0"/>
          <w:numId w:val="1002"/>
        </w:numPr>
        <w:pStyle w:val="Compact"/>
      </w:pPr>
      <w:r>
        <w:t xml:space="preserve">30% deposit ($53,475.00 incl. GST) due upon acceptance of this Quotation Estimate.</w:t>
      </w:r>
    </w:p>
    <w:p>
      <w:pPr>
        <w:numPr>
          <w:ilvl w:val="0"/>
          <w:numId w:val="1002"/>
        </w:numPr>
        <w:pStyle w:val="Compact"/>
      </w:pPr>
      <w:r>
        <w:t xml:space="preserve">40% milestone payment ($71,300.00 incl. GST) due at completion of Week 18 (end of Learning Resource Development).</w:t>
      </w:r>
    </w:p>
    <w:p>
      <w:pPr>
        <w:numPr>
          <w:ilvl w:val="0"/>
          <w:numId w:val="1002"/>
        </w:numPr>
        <w:pStyle w:val="Compact"/>
      </w:pPr>
      <w:r>
        <w:t xml:space="preserve">30% final payment ($53,475.00 incl. GST) due upon acceptance of the Final Report and Handover package.</w:t>
      </w:r>
    </w:p>
    <w:p>
      <w:pPr>
        <w:numPr>
          <w:ilvl w:val="0"/>
          <w:numId w:val="1002"/>
        </w:numPr>
        <w:pStyle w:val="Compact"/>
      </w:pPr>
      <w:r>
        <w:t xml:space="preserve">All payments to be made via bank transfer to the account details provided on the invoice. Payment terms are 14 days from invoice date.</w:t>
      </w:r>
    </w:p>
    <w:bookmarkEnd w:id="24"/>
    <w:bookmarkStart w:id="25" w:name="terms-conditions"/>
    <w:p>
      <w:pPr>
        <w:pStyle w:val="Heading2"/>
      </w:pPr>
      <w:r>
        <w:t xml:space="preserve">5. Terms &amp; Conditions</w:t>
      </w:r>
    </w:p>
    <w:p>
      <w:pPr>
        <w:numPr>
          <w:ilvl w:val="0"/>
          <w:numId w:val="1003"/>
        </w:numPr>
        <w:pStyle w:val="Compact"/>
      </w:pPr>
      <w:r>
        <w:t xml:space="preserve">This Quotation Estimate is valid for 90 days from the date of issue. After this period, pricing may be subject to revision due to market conditions in New Zealand Wellington.</w:t>
      </w:r>
    </w:p>
    <w:p>
      <w:pPr>
        <w:numPr>
          <w:ilvl w:val="0"/>
          <w:numId w:val="1003"/>
        </w:numPr>
        <w:pStyle w:val="Compact"/>
      </w:pPr>
      <w:r>
        <w:t xml:space="preserve">All Curriculum Developer deliverables shall be the intellectual property of the Wellington Regional Education Board upon full payment.</w:t>
      </w:r>
    </w:p>
    <w:p>
      <w:pPr>
        <w:numPr>
          <w:ilvl w:val="0"/>
          <w:numId w:val="1003"/>
        </w:numPr>
        <w:pStyle w:val="Compact"/>
      </w:pPr>
      <w:r>
        <w:t xml:space="preserve">Pacific Learning Solutions Ltd shall comply with all applicable New Zealand legislation, including the Education Act 1989, the Privacy Act 2020, and the Health and Safety at Work Act 2015.</w:t>
      </w:r>
    </w:p>
    <w:p>
      <w:pPr>
        <w:numPr>
          <w:ilvl w:val="0"/>
          <w:numId w:val="1003"/>
        </w:numPr>
        <w:pStyle w:val="Compact"/>
      </w:pPr>
      <w:r>
        <w:t xml:space="preserve">Any changes to the scope of work beyond 10% of the original Quotation Estimate value will require a written variation agreement signed by both parties.</w:t>
      </w:r>
    </w:p>
    <w:p>
      <w:pPr>
        <w:numPr>
          <w:ilvl w:val="0"/>
          <w:numId w:val="1003"/>
        </w:numPr>
        <w:pStyle w:val="Compact"/>
      </w:pPr>
      <w:r>
        <w:t xml:space="preserve">The Curriculum Developer team shall maintain professional indemnity insurance of no less than NZD $10,000,000 for the duration of the engagement.</w:t>
      </w:r>
    </w:p>
    <w:p>
      <w:pPr>
        <w:numPr>
          <w:ilvl w:val="0"/>
          <w:numId w:val="1003"/>
        </w:numPr>
        <w:pStyle w:val="Compact"/>
      </w:pPr>
      <w:r>
        <w:t xml:space="preserve">Confidentiality: All student data, school records, and internal board documents accessed during this project shall be treated in strict confidence in accordance with the Privacy Act 2020.</w:t>
      </w:r>
    </w:p>
    <w:p>
      <w:pPr>
        <w:numPr>
          <w:ilvl w:val="0"/>
          <w:numId w:val="1003"/>
        </w:numPr>
        <w:pStyle w:val="Compact"/>
      </w:pPr>
      <w:r>
        <w:t xml:space="preserve">Dispute resolution shall be governed by the laws of New Zealand, with jurisdiction in the District Court of Wellington.</w:t>
      </w:r>
    </w:p>
    <w:p>
      <w:pPr>
        <w:pStyle w:val="FirstParagraph"/>
      </w:pPr>
      <w:r>
        <w:rPr>
          <w:bCs/>
          <w:b/>
        </w:rPr>
        <w:t xml:space="preserve">Note:</w:t>
      </w:r>
      <w:r>
        <w:t xml:space="preserve"> </w:t>
      </w:r>
      <w:r>
        <w:t xml:space="preserve">This Quotation Estimate assumes standard working hours (Monday to Friday, 8:30 AM – 4:30 PM NZST) and does not include costs for travel to locations outside the Wellington Region (e.g., Wairarapa, Kapiti Coast). Any additional travel will be quoted separately at $0.85 per km plus applicable tolls and parking.</w:t>
      </w:r>
    </w:p>
    <w:bookmarkEnd w:id="25"/>
    <w:bookmarkStart w:id="26" w:name="acceptance"/>
    <w:p>
      <w:pPr>
        <w:pStyle w:val="Heading2"/>
      </w:pPr>
      <w:r>
        <w:t xml:space="preserve">6. Acceptance</w:t>
      </w:r>
    </w:p>
    <w:p>
      <w:pPr>
        <w:pStyle w:val="FirstParagraph"/>
      </w:pPr>
      <w:r>
        <w:t xml:space="preserve">By signing below, the client acknowledges and accepts this Quotation Estimate for Curriculum Developer services in New Zealand Wellington. The engagement shall commence on the date specified in Section 1, subject to receipt of the initial deposit.</w:t>
      </w:r>
    </w:p>
    <w:p>
      <w:pPr>
        <w:pStyle w:val="BodyText"/>
      </w:pPr>
      <w:r>
        <w:rPr>
          <w:bCs/>
          <w:b/>
        </w:rPr>
        <w:t xml:space="preserve">For and on behalf of Pacific Learning Solutions Ltd:</w:t>
      </w:r>
    </w:p>
    <w:p>
      <w:pPr>
        <w:pStyle w:val="BodyText"/>
      </w:pPr>
      <w:r>
        <w:t xml:space="preserve">Name: Dr. Sarah Mitchell</w:t>
      </w:r>
      <w:r>
        <w:br/>
      </w:r>
      <w:r>
        <w:t xml:space="preserve">Title: Managing Director</w:t>
      </w:r>
      <w:r>
        <w:br/>
      </w:r>
      <w:r>
        <w:t xml:space="preserve">Signature: _________________________</w:t>
      </w:r>
      <w:r>
        <w:br/>
      </w:r>
      <w:r>
        <w:t xml:space="preserve">Date: _________________________</w:t>
      </w:r>
    </w:p>
    <w:p>
      <w:pPr>
        <w:pStyle w:val="BodyText"/>
      </w:pPr>
      <w:r>
        <w:rPr>
          <w:bCs/>
          <w:b/>
        </w:rPr>
        <w:t xml:space="preserve">For and on behalf of Wellington Regional Education Board:</w:t>
      </w:r>
    </w:p>
    <w:p>
      <w:pPr>
        <w:pStyle w:val="BodyText"/>
      </w:pPr>
      <w:r>
        <w:t xml:space="preserve">Name: Dr. Aroha Ngata</w:t>
      </w:r>
      <w:r>
        <w:br/>
      </w:r>
      <w:r>
        <w:t xml:space="preserve">Title: Chief Education Officer</w:t>
      </w:r>
      <w:r>
        <w:br/>
      </w:r>
      <w:r>
        <w:t xml:space="preserve">Signature: _________________________</w:t>
      </w:r>
      <w:r>
        <w:br/>
      </w:r>
      <w:r>
        <w:t xml:space="preserve">Date: _________________________</w:t>
      </w:r>
    </w:p>
    <w:p>
      <w:pPr>
        <w:pStyle w:val="BodyText"/>
      </w:pPr>
      <w:r>
        <w:t xml:space="preserve">This Quotation Estimate (QTE-2025-WLG-0047) was prepared by Pacific Learning Solutions Ltd, a New Zealand registered company (NZBN: 942904876543210), located in Wellington, New Zealand. All prices are in New Zealand Dollars (NZD) and include GST at 15% unless otherwise stated. This document is confidential and intended solely for the named recipient. © 2025 Pacific Learning Solutions Ltd.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New Zealand Wellington</dc:title>
  <dc:creator/>
  <dc:language>en</dc:language>
  <cp:keywords/>
  <dcterms:created xsi:type="dcterms:W3CDTF">2026-10-10T01:56:21Z</dcterms:created>
  <dcterms:modified xsi:type="dcterms:W3CDTF">2026-10-10T01:56:21Z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