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rPr>
          <w:bCs/>
          <w:b/>
        </w:rPr>
        <w:t xml:space="preserve">EduCurriculum Solutions S.L.</w:t>
      </w:r>
    </w:p>
    <w:p>
      <w:pPr>
        <w:pStyle w:val="BodyText"/>
      </w:pPr>
      <w:r>
        <w:t xml:space="preserve">Calle de Serrano 128, 4th Floor, 28006 Madrid, Spain</w:t>
      </w:r>
    </w:p>
    <w:p>
      <w:pPr>
        <w:pStyle w:val="BodyText"/>
      </w:pPr>
      <w:r>
        <w:t xml:space="preserve">Tel: +34 91 555 0142 | Email: quotes@educurriculum.es | CIF: B-87654321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Academia del Futuro, S.A. – Av. de la Constitución 45, 28020 Madrid, Spain</w:t>
            </w:r>
          </w:p>
        </w:tc>
      </w:tr>
      <w:tr>
        <w:tc>
          <w:tcPr/>
          <w:p>
            <w:pPr>
              <w:pStyle w:val="Compact"/>
              <w:jc w:val="left"/>
            </w:pPr>
            <w:r>
              <w:t xml:space="preserve">Project Reference:</w:t>
            </w:r>
          </w:p>
        </w:tc>
        <w:tc>
          <w:tcPr/>
          <w:p>
            <w:pPr>
              <w:pStyle w:val="Compact"/>
              <w:jc w:val="left"/>
            </w:pPr>
            <w:r>
              <w:t xml:space="preserve">Curriculum Developer Engagement – Academic Year 2025/2026</w:t>
            </w:r>
          </w:p>
        </w:tc>
      </w:tr>
      <w:tr>
        <w:tc>
          <w:tcPr/>
          <w:p>
            <w:pPr>
              <w:pStyle w:val="Compact"/>
              <w:jc w:val="left"/>
            </w:pPr>
            <w:r>
              <w:t xml:space="preserve">Service Location:</w:t>
            </w:r>
          </w:p>
        </w:tc>
        <w:tc>
          <w:tcPr/>
          <w:p>
            <w:pPr>
              <w:pStyle w:val="Compact"/>
              <w:jc w:val="left"/>
            </w:pPr>
            <w:r>
              <w:t xml:space="preserve">Spain Madrid (on-site and remote hybrid model)</w:t>
            </w:r>
          </w:p>
        </w:tc>
      </w:tr>
    </w:tbl>
    <w:p>
      <w:pPr>
        <w:pStyle w:val="BodyText"/>
      </w:pPr>
      <w:r>
        <w:t xml:space="preserve">1. Scope of Work – Curriculum Developer Services</w:t>
      </w:r>
    </w:p>
    <w:p>
      <w:pPr>
        <w:pStyle w:val="BodyText"/>
      </w:pPr>
      <w:r>
        <w:t xml:space="preserve">This</w:t>
      </w:r>
      <w:r>
        <w:t xml:space="preserve"> </w:t>
      </w:r>
      <w:r>
        <w:t xml:space="preserve">Quotation Estimate</w:t>
      </w:r>
      <w:r>
        <w:t xml:space="preserve"> </w:t>
      </w:r>
      <w:r>
        <w:t xml:space="preserve">is issued by EduCurriculum Solutions S.L. to provide a comprehensive and itemised cost breakdown for the engagement of a senior</w:t>
      </w:r>
      <w:r>
        <w:t xml:space="preserve"> </w:t>
      </w:r>
      <w:r>
        <w:t xml:space="preserve">Curriculum Developer</w:t>
      </w:r>
      <w:r>
        <w:t xml:space="preserve"> </w:t>
      </w:r>
      <w:r>
        <w:t xml:space="preserve">to design, structure, and deliver a full academic curriculum programme for the client's institution located in</w:t>
      </w:r>
      <w:r>
        <w:t xml:space="preserve"> </w:t>
      </w:r>
      <w:r>
        <w:t xml:space="preserve">Spain Madrid</w:t>
      </w:r>
      <w:r>
        <w:t xml:space="preserve">. The</w:t>
      </w:r>
      <w:r>
        <w:t xml:space="preserve"> </w:t>
      </w:r>
      <w:r>
        <w:t xml:space="preserve">Curriculum Developer</w:t>
      </w:r>
      <w:r>
        <w:t xml:space="preserve"> </w:t>
      </w:r>
      <w:r>
        <w:t xml:space="preserve">will work in close collaboration with the client's academic board, subject coordinators, and quality assurance team to ensure that all learning outcomes align with the current Spanish national education framework (LOMLOE) and the specific regulatory requirements of the Comunidad de Madrid.</w:t>
      </w:r>
    </w:p>
    <w:p>
      <w:pPr>
        <w:pStyle w:val="BodyText"/>
      </w:pPr>
      <w:r>
        <w:t xml:space="preserve">The</w:t>
      </w:r>
      <w:r>
        <w:t xml:space="preserve"> </w:t>
      </w:r>
      <w:r>
        <w:t xml:space="preserve">Curriculum Developer</w:t>
      </w:r>
      <w:r>
        <w:t xml:space="preserve"> </w:t>
      </w:r>
      <w:r>
        <w:t xml:space="preserve">will be responsible for the following core deliverables, all to be executed primarily within the</w:t>
      </w:r>
      <w:r>
        <w:t xml:space="preserve"> </w:t>
      </w:r>
      <w:r>
        <w:t xml:space="preserve">Spain Madrid</w:t>
      </w:r>
      <w:r>
        <w:t xml:space="preserve"> </w:t>
      </w:r>
      <w:r>
        <w:t xml:space="preserve">metropolitan area, with the option of remote collaboration for certain phases: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Curriculum Developer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Initial needs assessment and stakeholder interviews with academic leadership in Spain Madrid</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4,500.00</w:t>
            </w:r>
          </w:p>
        </w:tc>
        <w:tc>
          <w:tcPr/>
          <w:p>
            <w:pPr>
              <w:pStyle w:val="Compact"/>
              <w:jc w:val="left"/>
            </w:pPr>
            <w:r>
              <w:t xml:space="preserve">On-site, Madrid</w:t>
            </w:r>
          </w:p>
        </w:tc>
      </w:tr>
      <w:tr>
        <w:tc>
          <w:tcPr/>
          <w:p>
            <w:pPr>
              <w:pStyle w:val="Compact"/>
              <w:jc w:val="left"/>
            </w:pPr>
            <w:r>
              <w:t xml:space="preserve">02</w:t>
            </w:r>
          </w:p>
        </w:tc>
        <w:tc>
          <w:tcPr/>
          <w:p>
            <w:pPr>
              <w:pStyle w:val="Compact"/>
              <w:jc w:val="left"/>
            </w:pPr>
            <w:r>
              <w:t xml:space="preserve">Design of the master curriculum framework including learning objectives, competency mapping, and assessment strategies aligned with LOMLOE</w:t>
            </w:r>
          </w:p>
        </w:tc>
        <w:tc>
          <w:tcPr/>
          <w:p>
            <w:pPr>
              <w:pStyle w:val="Compact"/>
              <w:jc w:val="left"/>
            </w:pPr>
            <w:r>
              <w:t xml:space="preserve">6 weeks</w:t>
            </w:r>
          </w:p>
        </w:tc>
        <w:tc>
          <w:tcPr/>
          <w:p>
            <w:pPr>
              <w:pStyle w:val="Compact"/>
              <w:jc w:val="left"/>
            </w:pPr>
            <w:r>
              <w:t xml:space="preserve">18,000</w:t>
            </w:r>
          </w:p>
        </w:tc>
        <w:tc>
          <w:tcPr/>
          <w:p>
            <w:pPr>
              <w:pStyle w:val="Compact"/>
              <w:jc w:val="left"/>
            </w:pPr>
            <w:r>
              <w:t xml:space="preserve">18,000.00</w:t>
            </w:r>
          </w:p>
        </w:tc>
        <w:tc>
          <w:tcPr/>
          <w:p>
            <w:pPr>
              <w:pStyle w:val="Compact"/>
              <w:jc w:val="left"/>
            </w:pPr>
            <w:r>
              <w:t xml:space="preserve">Hybrid (Madrid)</w:t>
            </w:r>
          </w:p>
        </w:tc>
      </w:tr>
      <w:tr>
        <w:tc>
          <w:tcPr/>
          <w:p>
            <w:pPr>
              <w:pStyle w:val="Compact"/>
              <w:jc w:val="left"/>
            </w:pPr>
            <w:r>
              <w:t xml:space="preserve">03</w:t>
            </w:r>
          </w:p>
        </w:tc>
        <w:tc>
          <w:tcPr/>
          <w:p>
            <w:pPr>
              <w:pStyle w:val="Compact"/>
              <w:jc w:val="left"/>
            </w:pPr>
            <w:r>
              <w:t xml:space="preserve">Development of 12 subject-specific curriculum modules with detailed lesson plans, resource lists, and evaluation rubrics</w:t>
            </w:r>
          </w:p>
        </w:tc>
        <w:tc>
          <w:tcPr/>
          <w:p>
            <w:pPr>
              <w:pStyle w:val="Compact"/>
              <w:jc w:val="left"/>
            </w:pPr>
            <w:r>
              <w:t xml:space="preserve">10 weeks</w:t>
            </w:r>
          </w:p>
        </w:tc>
        <w:tc>
          <w:tcPr/>
          <w:p>
            <w:pPr>
              <w:pStyle w:val="Compact"/>
              <w:jc w:val="left"/>
            </w:pPr>
            <w:r>
              <w:t xml:space="preserve">36,000</w:t>
            </w:r>
          </w:p>
        </w:tc>
        <w:tc>
          <w:tcPr/>
          <w:p>
            <w:pPr>
              <w:pStyle w:val="Compact"/>
              <w:jc w:val="left"/>
            </w:pPr>
            <w:r>
              <w:t xml:space="preserve">36,000.00</w:t>
            </w:r>
          </w:p>
        </w:tc>
        <w:tc>
          <w:tcPr/>
          <w:p>
            <w:pPr>
              <w:pStyle w:val="Compact"/>
              <w:jc w:val="left"/>
            </w:pPr>
            <w:r>
              <w:t xml:space="preserve">Hybrid (Madrid)</w:t>
            </w:r>
          </w:p>
        </w:tc>
      </w:tr>
      <w:tr>
        <w:tc>
          <w:tcPr/>
          <w:p>
            <w:pPr>
              <w:pStyle w:val="Compact"/>
              <w:jc w:val="left"/>
            </w:pPr>
            <w:r>
              <w:t xml:space="preserve">04</w:t>
            </w:r>
          </w:p>
        </w:tc>
        <w:tc>
          <w:tcPr/>
          <w:p>
            <w:pPr>
              <w:pStyle w:val="Compact"/>
              <w:jc w:val="left"/>
            </w:pPr>
            <w:r>
              <w:t xml:space="preserve">Teacher training workshops (4 sessions) to onboard faculty on the new Curriculum Developer-designed programme</w:t>
            </w:r>
          </w:p>
        </w:tc>
        <w:tc>
          <w:tcPr/>
          <w:p>
            <w:pPr>
              <w:pStyle w:val="Compact"/>
              <w:jc w:val="left"/>
            </w:pPr>
            <w:r>
              <w:t xml:space="preserve">3 weeks</w:t>
            </w:r>
          </w:p>
        </w:tc>
        <w:tc>
          <w:tcPr/>
          <w:p>
            <w:pPr>
              <w:pStyle w:val="Compact"/>
              <w:jc w:val="left"/>
            </w:pPr>
            <w:r>
              <w:t xml:space="preserve">9,600</w:t>
            </w:r>
          </w:p>
        </w:tc>
        <w:tc>
          <w:tcPr/>
          <w:p>
            <w:pPr>
              <w:pStyle w:val="Compact"/>
              <w:jc w:val="left"/>
            </w:pPr>
            <w:r>
              <w:t xml:space="preserve">9,600.00</w:t>
            </w:r>
          </w:p>
        </w:tc>
        <w:tc>
          <w:tcPr/>
          <w:p>
            <w:pPr>
              <w:pStyle w:val="Compact"/>
              <w:jc w:val="left"/>
            </w:pPr>
            <w:r>
              <w:t xml:space="preserve">On-site, Madrid</w:t>
            </w:r>
          </w:p>
        </w:tc>
      </w:tr>
      <w:tr>
        <w:tc>
          <w:tcPr/>
          <w:p>
            <w:pPr>
              <w:pStyle w:val="Compact"/>
              <w:jc w:val="left"/>
            </w:pPr>
            <w:r>
              <w:t xml:space="preserve">05</w:t>
            </w:r>
          </w:p>
        </w:tc>
        <w:tc>
          <w:tcPr/>
          <w:p>
            <w:pPr>
              <w:pStyle w:val="Compact"/>
              <w:jc w:val="left"/>
            </w:pPr>
            <w:r>
              <w:t xml:space="preserve">Pilot implementation support and iterative refinement based on feedback collected in Spain Madrid classrooms</w:t>
            </w:r>
          </w:p>
        </w:tc>
        <w:tc>
          <w:tcPr/>
          <w:p>
            <w:pPr>
              <w:pStyle w:val="Compact"/>
              <w:jc w:val="left"/>
            </w:pPr>
            <w:r>
              <w:t xml:space="preserve">4 weeks</w:t>
            </w:r>
          </w:p>
        </w:tc>
        <w:tc>
          <w:tcPr/>
          <w:p>
            <w:pPr>
              <w:pStyle w:val="Compact"/>
              <w:jc w:val="left"/>
            </w:pPr>
            <w:r>
              <w:t xml:space="preserve">12,000</w:t>
            </w:r>
          </w:p>
        </w:tc>
        <w:tc>
          <w:tcPr/>
          <w:p>
            <w:pPr>
              <w:pStyle w:val="Compact"/>
              <w:jc w:val="left"/>
            </w:pPr>
            <w:r>
              <w:t xml:space="preserve">12,000.00</w:t>
            </w:r>
          </w:p>
        </w:tc>
        <w:tc>
          <w:tcPr/>
          <w:p>
            <w:pPr>
              <w:pStyle w:val="Compact"/>
              <w:jc w:val="left"/>
            </w:pPr>
            <w:r>
              <w:t xml:space="preserve">On-site, Madrid</w:t>
            </w:r>
          </w:p>
        </w:tc>
      </w:tr>
      <w:tr>
        <w:tc>
          <w:tcPr/>
          <w:p>
            <w:pPr>
              <w:pStyle w:val="Compact"/>
              <w:jc w:val="left"/>
            </w:pPr>
            <w:r>
              <w:t xml:space="preserve">06</w:t>
            </w:r>
          </w:p>
        </w:tc>
        <w:tc>
          <w:tcPr/>
          <w:p>
            <w:pPr>
              <w:pStyle w:val="Compact"/>
              <w:jc w:val="left"/>
            </w:pPr>
            <w:r>
              <w:t xml:space="preserve">Final documentation package, quality audit report, and handover to the client's internal team</w:t>
            </w:r>
          </w:p>
        </w:tc>
        <w:tc>
          <w:tcPr/>
          <w:p>
            <w:pPr>
              <w:pStyle w:val="Compact"/>
              <w:jc w:val="left"/>
            </w:pPr>
            <w:r>
              <w:t xml:space="preserve">2 weeks</w:t>
            </w:r>
          </w:p>
        </w:tc>
        <w:tc>
          <w:tcPr/>
          <w:p>
            <w:pPr>
              <w:pStyle w:val="Compact"/>
              <w:jc w:val="left"/>
            </w:pPr>
            <w:r>
              <w:t xml:space="preserve">5,400</w:t>
            </w:r>
          </w:p>
        </w:tc>
        <w:tc>
          <w:tcPr/>
          <w:p>
            <w:pPr>
              <w:pStyle w:val="Compact"/>
              <w:jc w:val="left"/>
            </w:pPr>
            <w:r>
              <w:t xml:space="preserve">5,400.00</w:t>
            </w:r>
          </w:p>
        </w:tc>
        <w:tc>
          <w:tcPr/>
          <w:p>
            <w:pPr>
              <w:pStyle w:val="Compact"/>
              <w:jc w:val="left"/>
            </w:pPr>
            <w:r>
              <w:t xml:space="preserve">Remote / Madrid</w:t>
            </w:r>
          </w:p>
        </w:tc>
      </w:tr>
      <w:tr>
        <w:tc>
          <w:tcPr>
            <w:gridSpan w:val="4"/>
          </w:tcPr>
          <w:p>
            <w:pPr>
              <w:pStyle w:val="Compact"/>
              <w:jc w:val="left"/>
            </w:pPr>
            <w:r>
              <w:t xml:space="preserve">SUBTOTAL</w:t>
            </w:r>
          </w:p>
        </w:tc>
        <w:tc>
          <w:tcPr/>
          <w:p>
            <w:pPr>
              <w:pStyle w:val="Compact"/>
              <w:jc w:val="left"/>
            </w:pPr>
            <w:r>
              <w:t xml:space="preserve">85,500.00</w:t>
            </w:r>
          </w:p>
        </w:tc>
        <w:tc>
          <w:tcPr/>
          <w:p>
            <w:pPr>
              <w:pStyle w:val="Compact"/>
            </w:pPr>
          </w:p>
        </w:tc>
      </w:tr>
      <w:tr>
        <w:tc>
          <w:tcPr>
            <w:gridSpan w:val="4"/>
          </w:tcPr>
          <w:p>
            <w:pPr>
              <w:pStyle w:val="Compact"/>
              <w:jc w:val="left"/>
            </w:pPr>
            <w:r>
              <w:t xml:space="preserve">VAT (21% – Spain)</w:t>
            </w:r>
          </w:p>
        </w:tc>
        <w:tc>
          <w:tcPr/>
          <w:p>
            <w:pPr>
              <w:pStyle w:val="Compact"/>
              <w:jc w:val="left"/>
            </w:pPr>
            <w:r>
              <w:t xml:space="preserve">17,955.00</w:t>
            </w:r>
          </w:p>
        </w:tc>
        <w:tc>
          <w:tcPr/>
          <w:p>
            <w:pPr>
              <w:pStyle w:val="Compact"/>
            </w:pPr>
          </w:p>
        </w:tc>
      </w:tr>
      <w:tr>
        <w:tc>
          <w:tcPr>
            <w:gridSpan w:val="4"/>
          </w:tcPr>
          <w:p>
            <w:pPr>
              <w:pStyle w:val="Compact"/>
              <w:jc w:val="left"/>
            </w:pPr>
            <w:r>
              <w:t xml:space="preserve">TOTAL AMOUNT DUE (EUR)</w:t>
            </w:r>
          </w:p>
        </w:tc>
        <w:tc>
          <w:tcPr/>
          <w:p>
            <w:pPr>
              <w:pStyle w:val="Compact"/>
              <w:jc w:val="left"/>
            </w:pPr>
            <w:r>
              <w:t xml:space="preserve">103,455.00</w:t>
            </w:r>
          </w:p>
        </w:tc>
        <w:tc>
          <w:tcPr/>
          <w:p>
            <w:pPr>
              <w:pStyle w:val="Compact"/>
            </w:pPr>
          </w:p>
        </w:tc>
      </w:tr>
    </w:tbl>
    <w:p>
      <w:pPr>
        <w:pStyle w:val="BodyText"/>
      </w:pPr>
      <w:r>
        <w:t xml:space="preserve">2. Payment Terms</w:t>
      </w:r>
    </w:p>
    <w:p>
      <w:pPr>
        <w:pStyle w:val="BodyText"/>
      </w:pPr>
      <w:r>
        <w:t xml:space="preserve">This</w:t>
      </w:r>
      <w:r>
        <w:t xml:space="preserve"> </w:t>
      </w:r>
      <w:r>
        <w:t xml:space="preserve">Quotation Estimate</w:t>
      </w:r>
      <w:r>
        <w:t xml:space="preserve"> </w:t>
      </w:r>
      <w:r>
        <w:t xml:space="preserve">for the</w:t>
      </w:r>
      <w:r>
        <w:t xml:space="preserve"> </w:t>
      </w:r>
      <w:r>
        <w:t xml:space="preserve">Curriculum Developer</w:t>
      </w:r>
      <w:r>
        <w:t xml:space="preserve"> </w:t>
      </w:r>
      <w:r>
        <w:t xml:space="preserve">engagement in</w:t>
      </w:r>
      <w:r>
        <w:t xml:space="preserve"> </w:t>
      </w:r>
      <w:r>
        <w:t xml:space="preserve">Spain Madrid</w:t>
      </w:r>
      <w:r>
        <w:t xml:space="preserve"> </w:t>
      </w:r>
      <w:r>
        <w:t xml:space="preserve">shall be settled according to the following schedule:</w:t>
      </w:r>
    </w:p>
    <w:p>
      <w:pPr>
        <w:numPr>
          <w:ilvl w:val="0"/>
          <w:numId w:val="1001"/>
        </w:numPr>
        <w:pStyle w:val="Compact"/>
      </w:pPr>
      <w:r>
        <w:rPr>
          <w:bCs/>
          <w:b/>
        </w:rPr>
        <w:t xml:space="preserve">30% advance payment</w:t>
      </w:r>
      <w:r>
        <w:t xml:space="preserve"> </w:t>
      </w:r>
      <w:r>
        <w:t xml:space="preserve">(EUR 31,036.50) upon signed acceptance of this Quotation Estimate, due within 10 business days.</w:t>
      </w:r>
    </w:p>
    <w:p>
      <w:pPr>
        <w:numPr>
          <w:ilvl w:val="0"/>
          <w:numId w:val="1001"/>
        </w:numPr>
        <w:pStyle w:val="Compact"/>
      </w:pPr>
      <w:r>
        <w:rPr>
          <w:bCs/>
          <w:b/>
        </w:rPr>
        <w:t xml:space="preserve">40% milestone payment</w:t>
      </w:r>
      <w:r>
        <w:t xml:space="preserve"> </w:t>
      </w:r>
      <w:r>
        <w:t xml:space="preserve">(EUR 41,382.00) upon completion of the master curriculum framework and all 12 subject modules (Ref 02 and 03).</w:t>
      </w:r>
    </w:p>
    <w:p>
      <w:pPr>
        <w:numPr>
          <w:ilvl w:val="0"/>
          <w:numId w:val="1001"/>
        </w:numPr>
        <w:pStyle w:val="Compact"/>
      </w:pPr>
      <w:r>
        <w:rPr>
          <w:bCs/>
          <w:b/>
        </w:rPr>
        <w:t xml:space="preserve">30% final payment</w:t>
      </w:r>
      <w:r>
        <w:t xml:space="preserve"> </w:t>
      </w:r>
      <w:r>
        <w:t xml:space="preserve">(EUR 31,036.50) upon delivery of the final documentation package and successful handover (Ref 06).</w:t>
      </w:r>
    </w:p>
    <w:p>
      <w:pPr>
        <w:pStyle w:val="FirstParagraph"/>
      </w:pPr>
      <w:r>
        <w:t xml:space="preserve">All payments shall be made via bank transfer to the account of EduCurriculum Solutions S.L., IBAN: ES91 2100 0418 4502 0005 1332, BIC: CADEESMB. Late payments shall incur interest at the rate established by the Spanish Ley 3/2004 on late payment in commercial transactions.</w:t>
      </w:r>
    </w:p>
    <w:p>
      <w:pPr>
        <w:pStyle w:val="BodyText"/>
      </w:pPr>
      <w:r>
        <w:t xml:space="preserve">3. Terms and Conditions</w:t>
      </w:r>
    </w:p>
    <w:p>
      <w:pPr>
        <w:numPr>
          <w:ilvl w:val="0"/>
          <w:numId w:val="1002"/>
        </w:numPr>
        <w:pStyle w:val="Compact"/>
      </w:pPr>
      <w:r>
        <w:t xml:space="preserve">This Quotation Estimate is valid for 30 calendar days from the date of issue. After this period, the Curriculum Developer rates and availability may be subject to revision.</w:t>
      </w:r>
    </w:p>
    <w:p>
      <w:pPr>
        <w:numPr>
          <w:ilvl w:val="0"/>
          <w:numId w:val="1002"/>
        </w:numPr>
        <w:pStyle w:val="Compact"/>
      </w:pPr>
      <w:r>
        <w:t xml:space="preserve">The Curriculum Developer shall dedicate a minimum of 35 hours per week during active project phases, with all on-site work conducted in the Spain Madrid area.</w:t>
      </w:r>
    </w:p>
    <w:p>
      <w:pPr>
        <w:numPr>
          <w:ilvl w:val="0"/>
          <w:numId w:val="1002"/>
        </w:numPr>
        <w:pStyle w:val="Compact"/>
      </w:pPr>
      <w:r>
        <w:t xml:space="preserve">All intellectual property rights in the curriculum materials developed under this Quotation Estimate shall transfer to the client upon full and final payment.</w:t>
      </w:r>
    </w:p>
    <w:p>
      <w:pPr>
        <w:numPr>
          <w:ilvl w:val="0"/>
          <w:numId w:val="1002"/>
        </w:numPr>
        <w:pStyle w:val="Compact"/>
      </w:pPr>
      <w:r>
        <w:t xml:space="preserve">The Curriculum Developer reserves the right to propose reasonable amendments to the scope; any such changes will be documented in a supplementary Quotation Estimate addendum signed by both parties.</w:t>
      </w:r>
    </w:p>
    <w:p>
      <w:pPr>
        <w:numPr>
          <w:ilvl w:val="0"/>
          <w:numId w:val="1002"/>
        </w:numPr>
        <w:pStyle w:val="Compact"/>
      </w:pPr>
      <w:r>
        <w:t xml:space="preserve">Confidentiality: Both parties agree to maintain strict confidentiality regarding all proprietary academic content, student data, and institutional strategies shared during the engagement in Spain Madrid.</w:t>
      </w:r>
    </w:p>
    <w:p>
      <w:pPr>
        <w:numPr>
          <w:ilvl w:val="0"/>
          <w:numId w:val="1002"/>
        </w:numPr>
        <w:pStyle w:val="Compact"/>
      </w:pPr>
      <w:r>
        <w:t xml:space="preserve">This Quotation Estimate is governed by the laws of Spain. Any disputes shall be resolved by the competent courts of Madrid, Spain.</w:t>
      </w:r>
    </w:p>
    <w:p>
      <w:pPr>
        <w:numPr>
          <w:ilvl w:val="0"/>
          <w:numId w:val="1002"/>
        </w:numPr>
        <w:pStyle w:val="Compact"/>
      </w:pPr>
      <w:r>
        <w:t xml:space="preserve">The Curriculum Developer shall comply with all applicable Spanish data protection regulations (RGPD / GDPR) when handling any personal data encountered during the project.</w:t>
      </w:r>
    </w:p>
    <w:p>
      <w:pPr>
        <w:pStyle w:val="FirstParagraph"/>
      </w:pPr>
      <w:r>
        <w:t xml:space="preserve">4.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Curriculum Developer</w:t>
      </w:r>
      <w:r>
        <w:t xml:space="preserve"> </w:t>
      </w:r>
      <w:r>
        <w:t xml:space="preserve">services to be delivered in</w:t>
      </w:r>
      <w:r>
        <w:t xml:space="preserve"> </w:t>
      </w:r>
      <w:r>
        <w:t xml:space="preserve">Spain Madrid</w:t>
      </w:r>
      <w:r>
        <w:t xml:space="preserve">. This signature constitutes a binding agreement for the scope of work described herein.</w:t>
      </w:r>
    </w:p>
    <w:p>
      <w:pPr>
        <w:pStyle w:val="BodyText"/>
      </w:pPr>
      <w:r>
        <w:rPr>
          <w:bCs/>
          <w:b/>
        </w:rPr>
        <w:t xml:space="preserve">For EduCurriculum Solutions S.L. (Provider)</w:t>
      </w:r>
    </w:p>
    <w:p>
      <w:pPr>
        <w:pStyle w:val="BodyText"/>
      </w:pPr>
      <w:r>
        <w:t xml:space="preserve">Name: Dr. Elena Martínez Ruiz</w:t>
      </w:r>
      <w:r>
        <w:br/>
      </w:r>
      <w:r>
        <w:t xml:space="preserve">Title: Director of Curriculum Development</w:t>
      </w:r>
      <w:r>
        <w:br/>
      </w:r>
      <w:r>
        <w:t xml:space="preserve">Signature: _________________________</w:t>
      </w:r>
      <w:r>
        <w:br/>
      </w:r>
      <w:r>
        <w:t xml:space="preserve">Date: _________________________</w:t>
      </w:r>
    </w:p>
    <w:p>
      <w:pPr>
        <w:pStyle w:val="BodyText"/>
      </w:pPr>
      <w:r>
        <w:rPr>
          <w:bCs/>
          <w:b/>
        </w:rPr>
        <w:t xml:space="preserve">For Academia del Futuro, S.A.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(QEST-2025-0472) was prepared exclusively for the Curriculum Developer engagement in Spain Madrid. It is not a tax invoice. For queries, please contact quotes@educurriculum.es. © 2025 EduCurriculum Solutions S.L.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Spain Madrid</dc:title>
  <dc:creator/>
  <dc:language>en</dc:language>
  <cp:keywords/>
  <dcterms:created xsi:type="dcterms:W3CDTF">2026-10-10T03:28:13Z</dcterms:created>
  <dcterms:modified xsi:type="dcterms:W3CDTF">2026-10-10T03:28:13Z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