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Curriculum Developer Services — United Kingdom Birmingham</w:t>
      </w:r>
    </w:p>
    <w:bookmarkEnd w:id="20"/>
    <w:bookmarkStart w:id="21" w:name="quotation-details"/>
    <w:p>
      <w:pPr>
        <w:pStyle w:val="Heading3"/>
      </w:pPr>
      <w:r>
        <w:t xml:space="preserve">Quotation Details</w:t>
      </w:r>
    </w:p>
    <w:p>
      <w:pPr>
        <w:pStyle w:val="FirstParagraph"/>
      </w:pPr>
      <w:r>
        <w:rPr>
          <w:bCs/>
          <w:b/>
        </w:rPr>
        <w:t xml:space="preserve">Quotation Reference:</w:t>
      </w:r>
      <w:r>
        <w:t xml:space="preserve"> </w:t>
      </w:r>
      <w:r>
        <w:t xml:space="preserve">QTE-BHM-2025-0472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Birmingham Metropolitan Academy Trust</w:t>
      </w:r>
    </w:p>
    <w:p>
      <w:pPr>
        <w:pStyle w:val="BodyText"/>
      </w:pPr>
      <w:r>
        <w:rPr>
          <w:bCs/>
          <w:b/>
        </w:rPr>
        <w:t xml:space="preserve">Address:</w:t>
      </w:r>
      <w:r>
        <w:t xml:space="preserve"> </w:t>
      </w:r>
      <w:r>
        <w:t xml:space="preserve">12 Corporation Street, Birmingham, B4 7AB, United Kingdom</w:t>
      </w:r>
    </w:p>
    <w:bookmarkEnd w:id="21"/>
    <w:bookmarkStart w:id="22" w:name="provider-details"/>
    <w:p>
      <w:pPr>
        <w:pStyle w:val="Heading3"/>
      </w:pPr>
      <w:r>
        <w:t xml:space="preserve">Provider Details</w:t>
      </w:r>
    </w:p>
    <w:p>
      <w:pPr>
        <w:pStyle w:val="FirstParagraph"/>
      </w:pPr>
      <w:r>
        <w:rPr>
          <w:bCs/>
          <w:b/>
        </w:rPr>
        <w:t xml:space="preserve">Company:</w:t>
      </w:r>
      <w:r>
        <w:t xml:space="preserve"> </w:t>
      </w:r>
      <w:r>
        <w:t xml:space="preserve">Midlands Educational Design Ltd.</w:t>
      </w:r>
    </w:p>
    <w:p>
      <w:pPr>
        <w:pStyle w:val="BodyText"/>
      </w:pPr>
      <w:r>
        <w:rPr>
          <w:bCs/>
          <w:b/>
        </w:rPr>
        <w:t xml:space="preserve">Lead Consultant:</w:t>
      </w:r>
      <w:r>
        <w:t xml:space="preserve"> </w:t>
      </w:r>
      <w:r>
        <w:t xml:space="preserve">Dr. Eleanor Whitfield, Curriculum Developer</w:t>
      </w:r>
    </w:p>
    <w:p>
      <w:pPr>
        <w:pStyle w:val="BodyText"/>
      </w:pPr>
      <w:r>
        <w:rPr>
          <w:bCs/>
          <w:b/>
        </w:rPr>
        <w:t xml:space="preserve">Address:</w:t>
      </w:r>
      <w:r>
        <w:t xml:space="preserve"> </w:t>
      </w:r>
      <w:r>
        <w:t xml:space="preserve">45 Colmore Row, Birmingham, B3 2BB, United Kingdom</w:t>
      </w:r>
    </w:p>
    <w:p>
      <w:pPr>
        <w:pStyle w:val="BodyText"/>
      </w:pPr>
      <w:r>
        <w:rPr>
          <w:bCs/>
          <w:b/>
        </w:rPr>
        <w:t xml:space="preserve">Email:</w:t>
      </w:r>
      <w:r>
        <w:t xml:space="preserve"> </w:t>
      </w:r>
      <w:r>
        <w:t xml:space="preserve">enquiries@midlandseddesign.co.uk</w:t>
      </w:r>
    </w:p>
    <w:p>
      <w:pPr>
        <w:pStyle w:val="BodyText"/>
      </w:pPr>
      <w:r>
        <w:rPr>
          <w:bCs/>
          <w:b/>
        </w:rPr>
        <w:t xml:space="preserve">Telephone:</w:t>
      </w:r>
      <w:r>
        <w:t xml:space="preserve"> </w:t>
      </w:r>
      <w:r>
        <w:t xml:space="preserve">+44 (0)121 496 0000</w:t>
      </w:r>
    </w:p>
    <w:p>
      <w:pPr>
        <w:pStyle w:val="BodyText"/>
      </w:pPr>
      <w:r>
        <w:rPr>
          <w:bCs/>
          <w:b/>
        </w:rPr>
        <w:t xml:space="preserve">VAT Registration:</w:t>
      </w:r>
      <w:r>
        <w:t xml:space="preserve"> </w:t>
      </w:r>
      <w:r>
        <w:t xml:space="preserve">GB 123 4567 89</w:t>
      </w:r>
    </w:p>
    <w:bookmarkEnd w:id="22"/>
    <w:bookmarkStart w:id="23" w:name="X39f71577faddedd2b720de524cc8b03ad1867ad"/>
    <w:p>
      <w:pPr>
        <w:pStyle w:val="Heading2"/>
      </w:pPr>
      <w:r>
        <w:t xml:space="preserve">1. Scope of Work — Curriculum Developer Engagement</w:t>
      </w:r>
    </w:p>
    <w:p>
      <w:pPr>
        <w:pStyle w:val="FirstParagraph"/>
      </w:pPr>
      <w:r>
        <w:t xml:space="preserve">This</w:t>
      </w:r>
      <w:r>
        <w:t xml:space="preserve"> </w:t>
      </w:r>
      <w:r>
        <w:t xml:space="preserve">Quotation Estimate</w:t>
      </w:r>
      <w:r>
        <w:t xml:space="preserve"> </w:t>
      </w:r>
      <w:r>
        <w:t xml:space="preserve">is issued by Midlands Educational Design Ltd. to provide a comprehensive and itemised financial projection for the engagement of a specialist</w:t>
      </w:r>
      <w:r>
        <w:t xml:space="preserve"> </w:t>
      </w:r>
      <w:r>
        <w:t xml:space="preserve">Curriculum Developer</w:t>
      </w:r>
      <w:r>
        <w:t xml:space="preserve"> </w:t>
      </w:r>
      <w:r>
        <w:t xml:space="preserve">to deliver bespoke curriculum design, review, and implementation services for educational institutions operating within</w:t>
      </w:r>
      <w:r>
        <w:t xml:space="preserve"> </w:t>
      </w:r>
      <w:r>
        <w:t xml:space="preserve">United Kingdom Birmingham</w:t>
      </w:r>
      <w:r>
        <w:t xml:space="preserve">. The services outlined below are tailored to meet the specific pedagogical, regulatory, and strategic requirements of the client organisation in accordance with the National Curriculum for England, Ofsted standards, and the latest Department for Education (DfE) guidance applicable to the Birmingham metropolitan area.</w:t>
      </w:r>
    </w:p>
    <w:p>
      <w:pPr>
        <w:pStyle w:val="BodyText"/>
      </w:pPr>
      <w:r>
        <w:t xml:space="preserve">The</w:t>
      </w:r>
      <w:r>
        <w:t xml:space="preserve"> </w:t>
      </w:r>
      <w:r>
        <w:t xml:space="preserve">Curriculum Developer</w:t>
      </w:r>
      <w:r>
        <w:t xml:space="preserve"> </w:t>
      </w:r>
      <w:r>
        <w:t xml:space="preserve">will work in close collaboration with senior leadership teams, subject leaders, and teaching staff across the client's sites in Birmingham to ensure that all curriculum materials are culturally responsive, inclusive, and aligned with the diverse demographic profile of the student population in the United Kingdom Birmingham region.</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Curriculum Audit &amp; Diagnostic Review of existing programmes across all key stages (KS1–KS5)</w:t>
            </w:r>
          </w:p>
        </w:tc>
        <w:tc>
          <w:tcPr/>
          <w:p>
            <w:pPr>
              <w:pStyle w:val="Compact"/>
              <w:jc w:val="left"/>
            </w:pPr>
            <w:r>
              <w:t xml:space="preserve">5 working days</w:t>
            </w:r>
          </w:p>
        </w:tc>
        <w:tc>
          <w:tcPr/>
          <w:p>
            <w:pPr>
              <w:pStyle w:val="Compact"/>
              <w:jc w:val="left"/>
            </w:pPr>
            <w:r>
              <w:t xml:space="preserve">£450.00 / day</w:t>
            </w:r>
          </w:p>
        </w:tc>
        <w:tc>
          <w:tcPr/>
          <w:p>
            <w:pPr>
              <w:pStyle w:val="Compact"/>
              <w:jc w:val="left"/>
            </w:pPr>
            <w:r>
              <w:t xml:space="preserve">£2,250.00</w:t>
            </w:r>
          </w:p>
        </w:tc>
      </w:tr>
      <w:tr>
        <w:tc>
          <w:tcPr/>
          <w:p>
            <w:pPr>
              <w:pStyle w:val="Compact"/>
              <w:jc w:val="left"/>
            </w:pPr>
            <w:r>
              <w:t xml:space="preserve">02</w:t>
            </w:r>
          </w:p>
        </w:tc>
        <w:tc>
          <w:tcPr/>
          <w:p>
            <w:pPr>
              <w:pStyle w:val="Compact"/>
              <w:jc w:val="left"/>
            </w:pPr>
            <w:r>
              <w:t xml:space="preserve">Design and development of a bespoke, coherent curriculum framework aligned with the National Curriculum for England and DfE statutory requirements</w:t>
            </w:r>
          </w:p>
        </w:tc>
        <w:tc>
          <w:tcPr/>
          <w:p>
            <w:pPr>
              <w:pStyle w:val="Compact"/>
              <w:jc w:val="left"/>
            </w:pPr>
            <w:r>
              <w:t xml:space="preserve">20 working days</w:t>
            </w:r>
          </w:p>
        </w:tc>
        <w:tc>
          <w:tcPr/>
          <w:p>
            <w:pPr>
              <w:pStyle w:val="Compact"/>
              <w:jc w:val="left"/>
            </w:pPr>
            <w:r>
              <w:t xml:space="preserve">£450.00 / day</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Creation of subject-specific learning pathways, assessment frameworks, and progression maps for English, Mathematics, and Science</w:t>
            </w:r>
          </w:p>
        </w:tc>
        <w:tc>
          <w:tcPr/>
          <w:p>
            <w:pPr>
              <w:pStyle w:val="Compact"/>
              <w:jc w:val="left"/>
            </w:pPr>
            <w:r>
              <w:t xml:space="preserve">15 working days</w:t>
            </w:r>
          </w:p>
        </w:tc>
        <w:tc>
          <w:tcPr/>
          <w:p>
            <w:pPr>
              <w:pStyle w:val="Compact"/>
              <w:jc w:val="left"/>
            </w:pPr>
            <w:r>
              <w:t xml:space="preserve">£450.00 / day</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Development of inclusive and culturally responsive curriculum resources tailored to the diverse student population in United Kingdom Birmingham</w:t>
            </w:r>
          </w:p>
        </w:tc>
        <w:tc>
          <w:tcPr/>
          <w:p>
            <w:pPr>
              <w:pStyle w:val="Compact"/>
              <w:jc w:val="left"/>
            </w:pPr>
            <w:r>
              <w:t xml:space="preserve">10 working days</w:t>
            </w:r>
          </w:p>
        </w:tc>
        <w:tc>
          <w:tcPr/>
          <w:p>
            <w:pPr>
              <w:pStyle w:val="Compact"/>
              <w:jc w:val="left"/>
            </w:pPr>
            <w:r>
              <w:t xml:space="preserve">£450.00 / day</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Staff training and professional development workshops (4 sessions) for teaching staff on curriculum implementation and pedagogical strategies</w:t>
            </w:r>
          </w:p>
        </w:tc>
        <w:tc>
          <w:tcPr/>
          <w:p>
            <w:pPr>
              <w:pStyle w:val="Compact"/>
              <w:jc w:val="left"/>
            </w:pPr>
            <w:r>
              <w:t xml:space="preserve">4 half-day sessions</w:t>
            </w:r>
          </w:p>
        </w:tc>
        <w:tc>
          <w:tcPr/>
          <w:p>
            <w:pPr>
              <w:pStyle w:val="Compact"/>
              <w:jc w:val="left"/>
            </w:pPr>
            <w:r>
              <w:t xml:space="preserve">£1,200.00 / session</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Curriculum governance documentation, including policy frameworks, monitoring schedules, and Ofsted readiness reports</w:t>
            </w:r>
          </w:p>
        </w:tc>
        <w:tc>
          <w:tcPr/>
          <w:p>
            <w:pPr>
              <w:pStyle w:val="Compact"/>
              <w:jc w:val="left"/>
            </w:pPr>
            <w:r>
              <w:t xml:space="preserve">8 working days</w:t>
            </w:r>
          </w:p>
        </w:tc>
        <w:tc>
          <w:tcPr/>
          <w:p>
            <w:pPr>
              <w:pStyle w:val="Compact"/>
              <w:jc w:val="left"/>
            </w:pPr>
            <w:r>
              <w:t xml:space="preserve">£450.00 / day</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Ongoing advisory support and quarterly curriculum review meetings (4 meetings over 12 months)</w:t>
            </w:r>
          </w:p>
        </w:tc>
        <w:tc>
          <w:tcPr/>
          <w:p>
            <w:pPr>
              <w:pStyle w:val="Compact"/>
              <w:jc w:val="left"/>
            </w:pPr>
            <w:r>
              <w:t xml:space="preserve">4 meetings</w:t>
            </w:r>
          </w:p>
        </w:tc>
        <w:tc>
          <w:tcPr/>
          <w:p>
            <w:pPr>
              <w:pStyle w:val="Compact"/>
              <w:jc w:val="left"/>
            </w:pPr>
            <w:r>
              <w:t xml:space="preserve">£800.00 / meeting</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Travel and accommodation expenses within the Birmingham metropolitan area and surrounding West Midlands region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£1,500.00</w:t>
            </w:r>
          </w:p>
        </w:tc>
      </w:tr>
      <w:tr>
        <w:tc>
          <w:tcPr>
            <w:gridSpan w:val="4"/>
          </w:tcPr>
          <w:p>
            <w:pPr>
              <w:pStyle w:val="Compact"/>
              <w:jc w:val="left"/>
            </w:pPr>
            <w:r>
              <w:t xml:space="preserve">Subtotal (Excluding VAT)</w:t>
            </w:r>
          </w:p>
        </w:tc>
        <w:tc>
          <w:tcPr/>
          <w:p>
            <w:pPr>
              <w:pStyle w:val="Compact"/>
              <w:jc w:val="left"/>
            </w:pPr>
            <w:r>
              <w:t xml:space="preserve">£35,600.00</w:t>
            </w:r>
          </w:p>
        </w:tc>
      </w:tr>
      <w:tr>
        <w:tc>
          <w:tcPr>
            <w:gridSpan w:val="4"/>
          </w:tcPr>
          <w:p>
            <w:pPr>
              <w:pStyle w:val="Compact"/>
              <w:jc w:val="left"/>
            </w:pPr>
            <w:r>
              <w:t xml:space="preserve">VAT @ 20%</w:t>
            </w:r>
          </w:p>
        </w:tc>
        <w:tc>
          <w:tcPr/>
          <w:p>
            <w:pPr>
              <w:pStyle w:val="Compact"/>
              <w:jc w:val="left"/>
            </w:pPr>
            <w:r>
              <w:t xml:space="preserve">£7,120.00</w:t>
            </w:r>
          </w:p>
        </w:tc>
      </w:tr>
      <w:tr>
        <w:tc>
          <w:tcPr>
            <w:gridSpan w:val="4"/>
          </w:tcPr>
          <w:p>
            <w:pPr>
              <w:pStyle w:val="Compact"/>
              <w:jc w:val="left"/>
            </w:pPr>
            <w:r>
              <w:t xml:space="preserve">Total Quotation Estimate (Including VAT)</w:t>
            </w:r>
          </w:p>
        </w:tc>
        <w:tc>
          <w:tcPr/>
          <w:p>
            <w:pPr>
              <w:pStyle w:val="Compact"/>
              <w:jc w:val="left"/>
            </w:pPr>
            <w:r>
              <w:t xml:space="preserve">£42,720.00</w:t>
            </w:r>
          </w:p>
        </w:tc>
      </w:tr>
    </w:tbl>
    <w:p>
      <w:pPr>
        <w:pStyle w:val="BodyText"/>
      </w:pPr>
      <w:r>
        <w:t xml:space="preserve">All figures are quoted in British Pounds Sterling (GBP). VAT is charged at the standard rate of 20% in accordance with HM Revenue &amp; Customs regulations applicable in the United Kingdom.</w:t>
      </w:r>
    </w:p>
    <w:bookmarkEnd w:id="24"/>
    <w:bookmarkStart w:id="25"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structured on a milestone-based payment schedule. An initial deposit of 25% (£10,680.00 including VAT) is due upon acceptance of this quotation and execution of the service agreement. The remaining balance shall be invoiced in three equal instalments at the 30-day, 60-day, and 90-day marks of the project timeline. All payments are to be made via direct bank transfer to Midlands Educational Design Ltd. within 30 days of the invoice date. Late payments will incur interest at the rate of 4% above the Bank of England base rate, as permitted under the Late Payment of Commercial Debts (Interest) Act 1998.</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ninety (90) calendar days from the date of issue. Beyond this period, all rates and terms are subject to revision without prior notice.</w:t>
      </w:r>
    </w:p>
    <w:p>
      <w:pPr>
        <w:pStyle w:val="BodyText"/>
      </w:pPr>
      <w:r>
        <w:rPr>
          <w:bCs/>
          <w:b/>
        </w:rPr>
        <w:t xml:space="preserve">4.2</w:t>
      </w:r>
      <w:r>
        <w:t xml:space="preserve"> </w:t>
      </w:r>
      <w:r>
        <w:t xml:space="preserve">The Curriculum Developer reserves the right to adjust the project timeline by up to five (5) working days in the event of force majeure, including but not limited to public health emergencies, severe weather events affecting travel in the United Kingdom Birmingham area, or statutory school closure periods.</w:t>
      </w:r>
    </w:p>
    <w:p>
      <w:pPr>
        <w:pStyle w:val="BodyText"/>
      </w:pPr>
      <w:r>
        <w:rPr>
          <w:bCs/>
          <w:b/>
        </w:rPr>
        <w:t xml:space="preserve">4.3</w:t>
      </w:r>
      <w:r>
        <w:t xml:space="preserve"> </w:t>
      </w:r>
      <w:r>
        <w:t xml:space="preserve">All intellectual property rights in curriculum materials, frameworks, and documentation produced under this engagement shall transfer to the client upon full and final payment. The Curriculum Developer retains the right to reference the project in professional portfolios and case studies, subject to the client's written consent.</w:t>
      </w:r>
    </w:p>
    <w:p>
      <w:pPr>
        <w:pStyle w:val="BodyText"/>
      </w:pPr>
      <w:r>
        <w:rPr>
          <w:bCs/>
          <w:b/>
        </w:rPr>
        <w:t xml:space="preserve">4.4</w:t>
      </w:r>
      <w:r>
        <w:t xml:space="preserve"> </w:t>
      </w:r>
      <w:r>
        <w:t xml:space="preserve">This engagement is governed by the laws of England and Wales. Any disputes arising from this Quotation Estimate or the subsequent service agreement shall be subject to the exclusive jurisdiction of the courts of Birmingham, United Kingdom.</w:t>
      </w:r>
    </w:p>
    <w:p>
      <w:pPr>
        <w:pStyle w:val="BodyText"/>
      </w:pPr>
      <w:r>
        <w:rPr>
          <w:bCs/>
          <w:b/>
        </w:rPr>
        <w:t xml:space="preserve">4.5</w:t>
      </w:r>
      <w:r>
        <w:t xml:space="preserve"> </w:t>
      </w:r>
      <w:r>
        <w:t xml:space="preserve">The Curriculum Developer shall comply with all applicable data protection regulations under the UK General Data Protection Regulation (UK GDPR) and the Data Protection Act 2018 when handling any student or staff data encountered during the engagement.</w:t>
      </w:r>
    </w:p>
    <w:p>
      <w:pPr>
        <w:pStyle w:val="BodyText"/>
      </w:pPr>
      <w:r>
        <w:rPr>
          <w:bCs/>
          <w:b/>
        </w:rPr>
        <w:t xml:space="preserve">4.6</w:t>
      </w:r>
      <w:r>
        <w:t xml:space="preserve"> </w:t>
      </w:r>
      <w:r>
        <w:t xml:space="preserve">This Quotation Estimate does not constitute a binding contract until both parties have executed the formal Service Agreement document. Acceptance of this quotation by the client shall be confirmed in writing via email or signed copy returned to the provider within the validity period.</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financial projections set forth herein for the engagement of the Curriculum Developer for curriculum design and development services in United Kingdom Birmingham.</w:t>
      </w:r>
    </w:p>
    <w:p>
      <w:pPr>
        <w:pStyle w:val="BodyText"/>
      </w:pPr>
      <w:r>
        <w:rPr>
          <w:bCs/>
          <w:b/>
        </w:rPr>
        <w:t xml:space="preserve">For and on behalf of the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and on behalf of Midlands Educational Design Ltd.</w:t>
      </w:r>
      <w:r>
        <w:br/>
      </w:r>
      <w:r>
        <w:t xml:space="preserve">Name: Dr. Eleanor Whitfield</w:t>
      </w:r>
      <w:r>
        <w:br/>
      </w:r>
      <w:r>
        <w:t xml:space="preserve">Title: Lead Curriculum Developer</w:t>
      </w:r>
      <w:r>
        <w:br/>
      </w:r>
      <w:r>
        <w:t xml:space="preserve">Date: ___________________________</w:t>
      </w:r>
    </w:p>
    <w:p>
      <w:pPr>
        <w:pStyle w:val="BodyText"/>
      </w:pPr>
      <w:r>
        <w:t xml:space="preserve">Midlands Educational Design Ltd. | Registered in England &amp; Wales No. 09876543 | VAT No. GB 123 4567 89</w:t>
      </w:r>
      <w:r>
        <w:br/>
      </w:r>
      <w:r>
        <w:t xml:space="preserve">45 Colmore Row, Birmingham, B3 2BB, United Kingdom | +44 (0)121 496 0000 | enquiries@midlandseddesign.co.uk</w:t>
      </w:r>
      <w:r>
        <w:br/>
      </w:r>
      <w:r>
        <w:br/>
      </w:r>
      <w:r>
        <w:t xml:space="preserve">This Quotation Estimate document is confidential and intended solely for the named recipient.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United Kingdom Birmingham</dc:title>
  <dc:creator/>
  <dc:language>en-GB</dc:language>
  <cp:keywords/>
  <dcterms:created xsi:type="dcterms:W3CDTF">2026-10-10T01:15:41Z</dcterms:created>
  <dcterms:modified xsi:type="dcterms:W3CDTF">2026-10-10T01:15:41Z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