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QUOTATION ESTIMATE</w:t>
      </w:r>
    </w:p>
    <w:bookmarkStart w:id="27" w:name="X908adb25d181396d88a0fc0c504d517172ac8a0"/>
    <w:p>
      <w:pPr>
        <w:pStyle w:val="Heading1"/>
      </w:pPr>
      <w:r>
        <w:t xml:space="preserve">Quotation Estimate for Curriculum Developer Services</w:t>
      </w:r>
    </w:p>
    <w:p>
      <w:pPr>
        <w:pStyle w:val="FirstParagraph"/>
      </w:pPr>
      <w:r>
        <w:rPr>
          <w:bCs/>
          <w:b/>
        </w:rPr>
        <w:t xml:space="preserve">Apex Educational Solutions LLC</w:t>
      </w:r>
      <w:r>
        <w:br/>
      </w:r>
      <w:r>
        <w:t xml:space="preserve">1200 Biscayne Boulevard, Suite 450</w:t>
      </w:r>
      <w:r>
        <w:br/>
      </w:r>
      <w:r>
        <w:t xml:space="preserve">Miami, Florida 33132</w:t>
      </w:r>
      <w:r>
        <w:br/>
      </w:r>
      <w:r>
        <w:t xml:space="preserve">United States Miami Metropolitan Area</w:t>
      </w:r>
      <w:r>
        <w:br/>
      </w:r>
      <w:r>
        <w:t xml:space="preserve">Phone: (305) 555-0142</w:t>
      </w:r>
      <w:r>
        <w:br/>
      </w:r>
      <w:r>
        <w:t xml:space="preserve">Email: quotes@apexedusolutions.com</w:t>
      </w:r>
      <w:r>
        <w:br/>
      </w:r>
      <w:r>
        <w:t xml:space="preserve">EIN: 82-4471903</w:t>
      </w:r>
    </w:p>
    <w:p>
      <w:pPr>
        <w:pStyle w:val="BodyText"/>
      </w:pPr>
      <w:r>
        <w:rPr>
          <w:bCs/>
          <w:b/>
        </w:rPr>
        <w:t xml:space="preserve">Quotation Estimate No.:</w:t>
      </w:r>
      <w:r>
        <w:t xml:space="preserve"> </w:t>
      </w:r>
      <w:r>
        <w:t xml:space="preserve">QTE-2025-0784</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For:</w:t>
      </w:r>
      <w:r>
        <w:t xml:space="preserve"> </w:t>
      </w:r>
      <w:r>
        <w:t xml:space="preserve">Miami-Dade County Public Schools</w:t>
      </w:r>
      <w:r>
        <w:br/>
      </w:r>
      <w:r>
        <w:rPr>
          <w:bCs/>
          <w:b/>
        </w:rPr>
        <w:t xml:space="preserve">Attn:</w:t>
      </w:r>
      <w:r>
        <w:t xml:space="preserve"> </w:t>
      </w:r>
      <w:r>
        <w:t xml:space="preserve">Dr. Elena Vasquez, Director of Instructional Design</w:t>
      </w:r>
      <w:r>
        <w:br/>
      </w:r>
      <w:r>
        <w:rPr>
          <w:bCs/>
          <w:b/>
        </w:rPr>
        <w:t xml:space="preserve">Address:</w:t>
      </w:r>
      <w:r>
        <w:t xml:space="preserve"> </w:t>
      </w:r>
      <w:r>
        <w:t xml:space="preserve">1500 SW 12th Avenue, Miami, FL 33135</w:t>
      </w:r>
    </w:p>
    <w:bookmarkStart w:id="20" w:name="X091f0dfb82768bdcc14fb07ea5eabec314d991f"/>
    <w:p>
      <w:pPr>
        <w:pStyle w:val="Heading2"/>
      </w:pPr>
      <w:r>
        <w:t xml:space="preserve">1. Introduction and Purpose of This Quotation Estimate</w:t>
      </w:r>
    </w:p>
    <w:p>
      <w:pPr>
        <w:pStyle w:val="FirstParagraph"/>
      </w:pPr>
      <w:r>
        <w:t xml:space="preserve">This Quotation Estimate is formally issued by Apex Educational Solutions LLC to provide a comprehensive, itemized cost breakdown for the engagement of a qualified Curriculum Developer to support instructional design initiatives within the United States Miami educational district. This document serves as the official Quotation Estimate outlining all professional services, deliverables, timelines, and associated fees for the Curriculum Developer engagement. All pricing reflected in this Quotation Estimate is based on current market rates for Curriculum Developer services in the United States Miami region and is valid for a period of thirty (30) calendar days from the date of issuance.</w:t>
      </w:r>
    </w:p>
    <w:bookmarkEnd w:id="20"/>
    <w:bookmarkStart w:id="21" w:name="X7be7f6b5f7b0e2fcf46ebd3c90b7fd09da36920"/>
    <w:p>
      <w:pPr>
        <w:pStyle w:val="Heading2"/>
      </w:pPr>
      <w:r>
        <w:t xml:space="preserve">2. Scope of Services – Curriculum Developer Engagement</w:t>
      </w:r>
    </w:p>
    <w:p>
      <w:pPr>
        <w:pStyle w:val="FirstParagraph"/>
      </w:pPr>
      <w:r>
        <w:t xml:space="preserve">The Curriculum Developer retained under this Quotation Estimate will be responsible for the following core responsibilities within the United States Miami school district framework:</w:t>
      </w:r>
    </w:p>
    <w:p>
      <w:pPr>
        <w:numPr>
          <w:ilvl w:val="0"/>
          <w:numId w:val="1001"/>
        </w:numPr>
        <w:pStyle w:val="Compact"/>
      </w:pPr>
      <w:r>
        <w:t xml:space="preserve">Design and development of K-12 curriculum frameworks aligned with Florida Department of Education standards and the United States Miami district-specific learning objectives.</w:t>
      </w:r>
    </w:p>
    <w:p>
      <w:pPr>
        <w:numPr>
          <w:ilvl w:val="0"/>
          <w:numId w:val="1001"/>
        </w:numPr>
        <w:pStyle w:val="Compact"/>
      </w:pPr>
      <w:r>
        <w:t xml:space="preserve">Creation of differentiated instructional materials, lesson plans, and assessment instruments for core subject areas including Mathematics, Science, English Language Arts, and Social Studies.</w:t>
      </w:r>
    </w:p>
    <w:p>
      <w:pPr>
        <w:numPr>
          <w:ilvl w:val="0"/>
          <w:numId w:val="1001"/>
        </w:numPr>
        <w:pStyle w:val="Compact"/>
      </w:pPr>
      <w:r>
        <w:t xml:space="preserve">Integration of culturally responsive pedagogy tailored to the diverse student population of the United States Miami community, including multilingual and ESL support strategies.</w:t>
      </w:r>
    </w:p>
    <w:p>
      <w:pPr>
        <w:numPr>
          <w:ilvl w:val="0"/>
          <w:numId w:val="1001"/>
        </w:numPr>
        <w:pStyle w:val="Compact"/>
      </w:pPr>
      <w:r>
        <w:t xml:space="preserve">Development of digital learning modules and interactive content compatible with the district's existing Learning Management System (LMS).</w:t>
      </w:r>
    </w:p>
    <w:p>
      <w:pPr>
        <w:numPr>
          <w:ilvl w:val="0"/>
          <w:numId w:val="1001"/>
        </w:numPr>
        <w:pStyle w:val="Compact"/>
      </w:pPr>
      <w:r>
        <w:t xml:space="preserve">Conduct of professional development workshops for classroom teachers on the implementation of the newly developed curriculum.</w:t>
      </w:r>
    </w:p>
    <w:p>
      <w:pPr>
        <w:numPr>
          <w:ilvl w:val="0"/>
          <w:numId w:val="1001"/>
        </w:numPr>
        <w:pStyle w:val="Compact"/>
      </w:pPr>
      <w:r>
        <w:t xml:space="preserve">Ongoing consultation and iterative refinement of curriculum materials based on formative assessment data collected during the pilot phase.</w:t>
      </w:r>
    </w:p>
    <w:bookmarkEnd w:id="21"/>
    <w:bookmarkStart w:id="22" w:name="Xc7381e47611a48185491d92391f58c0b271ecd5"/>
    <w:p>
      <w:pPr>
        <w:pStyle w:val="Heading2"/>
      </w:pPr>
      <w:r>
        <w:t xml:space="preserve">3. Itemized Pricing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Curriculum Developer – Initial Needs Assessment &amp; Stakeholder Interviews (United States Miami district sites)</w:t>
            </w:r>
          </w:p>
        </w:tc>
        <w:tc>
          <w:tcPr/>
          <w:p>
            <w:pPr>
              <w:pStyle w:val="Compact"/>
              <w:jc w:val="left"/>
            </w:pPr>
            <w:r>
              <w:t xml:space="preserve">2 weeks</w:t>
            </w:r>
          </w:p>
        </w:tc>
        <w:tc>
          <w:tcPr/>
          <w:p>
            <w:pPr>
              <w:pStyle w:val="Compact"/>
              <w:jc w:val="left"/>
            </w:pPr>
            <w:r>
              <w:t xml:space="preserve">$185/hr</w:t>
            </w:r>
          </w:p>
        </w:tc>
        <w:tc>
          <w:tcPr/>
          <w:p>
            <w:pPr>
              <w:pStyle w:val="Compact"/>
              <w:jc w:val="left"/>
            </w:pPr>
            <w:r>
              <w:t xml:space="preserve">$5,920.00</w:t>
            </w:r>
          </w:p>
        </w:tc>
      </w:tr>
      <w:tr>
        <w:tc>
          <w:tcPr/>
          <w:p>
            <w:pPr>
              <w:pStyle w:val="Compact"/>
              <w:jc w:val="left"/>
            </w:pPr>
            <w:r>
              <w:t xml:space="preserve">02</w:t>
            </w:r>
          </w:p>
        </w:tc>
        <w:tc>
          <w:tcPr/>
          <w:p>
            <w:pPr>
              <w:pStyle w:val="Compact"/>
              <w:jc w:val="left"/>
            </w:pPr>
            <w:r>
              <w:t xml:space="preserve">Curriculum Developer – Framework Design &amp; Standards Alignment (FL DOE + Miami District)</w:t>
            </w:r>
          </w:p>
        </w:tc>
        <w:tc>
          <w:tcPr/>
          <w:p>
            <w:pPr>
              <w:pStyle w:val="Compact"/>
              <w:jc w:val="left"/>
            </w:pPr>
            <w:r>
              <w:t xml:space="preserve">4 weeks</w:t>
            </w:r>
          </w:p>
        </w:tc>
        <w:tc>
          <w:tcPr/>
          <w:p>
            <w:pPr>
              <w:pStyle w:val="Compact"/>
              <w:jc w:val="left"/>
            </w:pPr>
            <w:r>
              <w:t xml:space="preserve">$185/hr</w:t>
            </w:r>
          </w:p>
        </w:tc>
        <w:tc>
          <w:tcPr/>
          <w:p>
            <w:pPr>
              <w:pStyle w:val="Compact"/>
              <w:jc w:val="left"/>
            </w:pPr>
            <w:r>
              <w:t xml:space="preserve">$11,840.00</w:t>
            </w:r>
          </w:p>
        </w:tc>
      </w:tr>
      <w:tr>
        <w:tc>
          <w:tcPr/>
          <w:p>
            <w:pPr>
              <w:pStyle w:val="Compact"/>
              <w:jc w:val="left"/>
            </w:pPr>
            <w:r>
              <w:t xml:space="preserve">03</w:t>
            </w:r>
          </w:p>
        </w:tc>
        <w:tc>
          <w:tcPr/>
          <w:p>
            <w:pPr>
              <w:pStyle w:val="Compact"/>
              <w:jc w:val="left"/>
            </w:pPr>
            <w:r>
              <w:t xml:space="preserve">Curriculum Developer – Instructional Material Development (4 core subjects, K-12)</w:t>
            </w:r>
          </w:p>
        </w:tc>
        <w:tc>
          <w:tcPr/>
          <w:p>
            <w:pPr>
              <w:pStyle w:val="Compact"/>
              <w:jc w:val="left"/>
            </w:pPr>
            <w:r>
              <w:t xml:space="preserve">10 weeks</w:t>
            </w:r>
          </w:p>
        </w:tc>
        <w:tc>
          <w:tcPr/>
          <w:p>
            <w:pPr>
              <w:pStyle w:val="Compact"/>
              <w:jc w:val="left"/>
            </w:pPr>
            <w:r>
              <w:t xml:space="preserve">$185/hr</w:t>
            </w:r>
          </w:p>
        </w:tc>
        <w:tc>
          <w:tcPr/>
          <w:p>
            <w:pPr>
              <w:pStyle w:val="Compact"/>
              <w:jc w:val="left"/>
            </w:pPr>
            <w:r>
              <w:t xml:space="preserve">$29,600.00</w:t>
            </w:r>
          </w:p>
        </w:tc>
      </w:tr>
      <w:tr>
        <w:tc>
          <w:tcPr/>
          <w:p>
            <w:pPr>
              <w:pStyle w:val="Compact"/>
              <w:jc w:val="left"/>
            </w:pPr>
            <w:r>
              <w:t xml:space="preserve">04</w:t>
            </w:r>
          </w:p>
        </w:tc>
        <w:tc>
          <w:tcPr/>
          <w:p>
            <w:pPr>
              <w:pStyle w:val="Compact"/>
              <w:jc w:val="left"/>
            </w:pPr>
            <w:r>
              <w:t xml:space="preserve">Curriculum Developer – Digital Learning Module Creation &amp; LMS Integration</w:t>
            </w:r>
          </w:p>
        </w:tc>
        <w:tc>
          <w:tcPr/>
          <w:p>
            <w:pPr>
              <w:pStyle w:val="Compact"/>
              <w:jc w:val="left"/>
            </w:pPr>
            <w:r>
              <w:t xml:space="preserve">6 weeks</w:t>
            </w:r>
          </w:p>
        </w:tc>
        <w:tc>
          <w:tcPr/>
          <w:p>
            <w:pPr>
              <w:pStyle w:val="Compact"/>
              <w:jc w:val="left"/>
            </w:pPr>
            <w:r>
              <w:t xml:space="preserve">$195/hr</w:t>
            </w:r>
          </w:p>
        </w:tc>
        <w:tc>
          <w:tcPr/>
          <w:p>
            <w:pPr>
              <w:pStyle w:val="Compact"/>
              <w:jc w:val="left"/>
            </w:pPr>
            <w:r>
              <w:t xml:space="preserve">$18,720.00</w:t>
            </w:r>
          </w:p>
        </w:tc>
      </w:tr>
      <w:tr>
        <w:tc>
          <w:tcPr/>
          <w:p>
            <w:pPr>
              <w:pStyle w:val="Compact"/>
              <w:jc w:val="left"/>
            </w:pPr>
            <w:r>
              <w:t xml:space="preserve">05</w:t>
            </w:r>
          </w:p>
        </w:tc>
        <w:tc>
          <w:tcPr/>
          <w:p>
            <w:pPr>
              <w:pStyle w:val="Compact"/>
              <w:jc w:val="left"/>
            </w:pPr>
            <w:r>
              <w:t xml:space="preserve">Curriculum Developer – Teacher Professional Development Workshops (6 sessions, United States Miami venues)</w:t>
            </w:r>
          </w:p>
        </w:tc>
        <w:tc>
          <w:tcPr/>
          <w:p>
            <w:pPr>
              <w:pStyle w:val="Compact"/>
              <w:jc w:val="left"/>
            </w:pPr>
            <w:r>
              <w:t xml:space="preserve">3 weeks</w:t>
            </w:r>
          </w:p>
        </w:tc>
        <w:tc>
          <w:tcPr/>
          <w:p>
            <w:pPr>
              <w:pStyle w:val="Compact"/>
              <w:jc w:val="left"/>
            </w:pPr>
            <w:r>
              <w:t xml:space="preserve">$210/hr</w:t>
            </w:r>
          </w:p>
        </w:tc>
        <w:tc>
          <w:tcPr/>
          <w:p>
            <w:pPr>
              <w:pStyle w:val="Compact"/>
              <w:jc w:val="left"/>
            </w:pPr>
            <w:r>
              <w:t xml:space="preserve">$10,080.00</w:t>
            </w:r>
          </w:p>
        </w:tc>
      </w:tr>
      <w:tr>
        <w:tc>
          <w:tcPr/>
          <w:p>
            <w:pPr>
              <w:pStyle w:val="Compact"/>
              <w:jc w:val="left"/>
            </w:pPr>
            <w:r>
              <w:t xml:space="preserve">06</w:t>
            </w:r>
          </w:p>
        </w:tc>
        <w:tc>
          <w:tcPr/>
          <w:p>
            <w:pPr>
              <w:pStyle w:val="Compact"/>
              <w:jc w:val="left"/>
            </w:pPr>
            <w:r>
              <w:t xml:space="preserve">Curriculum Developer – Pilot Implementation Support &amp; Iterative Refinement</w:t>
            </w:r>
          </w:p>
        </w:tc>
        <w:tc>
          <w:tcPr/>
          <w:p>
            <w:pPr>
              <w:pStyle w:val="Compact"/>
              <w:jc w:val="left"/>
            </w:pPr>
            <w:r>
              <w:t xml:space="preserve">4 weeks</w:t>
            </w:r>
          </w:p>
        </w:tc>
        <w:tc>
          <w:tcPr/>
          <w:p>
            <w:pPr>
              <w:pStyle w:val="Compact"/>
              <w:jc w:val="left"/>
            </w:pPr>
            <w:r>
              <w:t xml:space="preserve">$185/hr</w:t>
            </w:r>
          </w:p>
        </w:tc>
        <w:tc>
          <w:tcPr/>
          <w:p>
            <w:pPr>
              <w:pStyle w:val="Compact"/>
              <w:jc w:val="left"/>
            </w:pPr>
            <w:r>
              <w:t xml:space="preserve">$11,840.00</w:t>
            </w:r>
          </w:p>
        </w:tc>
      </w:tr>
      <w:tr>
        <w:tc>
          <w:tcPr/>
          <w:p>
            <w:pPr>
              <w:pStyle w:val="Compact"/>
              <w:jc w:val="left"/>
            </w:pPr>
            <w:r>
              <w:t xml:space="preserve">07</w:t>
            </w:r>
          </w:p>
        </w:tc>
        <w:tc>
          <w:tcPr/>
          <w:p>
            <w:pPr>
              <w:pStyle w:val="Compact"/>
              <w:jc w:val="left"/>
            </w:pPr>
            <w:r>
              <w:t xml:space="preserve">Travel, Local Transportation &amp; Per Diem (United States Miami area)</w:t>
            </w:r>
          </w:p>
        </w:tc>
        <w:tc>
          <w:tcPr/>
          <w:p>
            <w:pPr>
              <w:pStyle w:val="Compact"/>
              <w:jc w:val="left"/>
            </w:pPr>
            <w:r>
              <w:t xml:space="preserve">Entire project</w:t>
            </w:r>
          </w:p>
        </w:tc>
        <w:tc>
          <w:tcPr/>
          <w:p>
            <w:pPr>
              <w:pStyle w:val="Compact"/>
              <w:jc w:val="left"/>
            </w:pPr>
            <w:r>
              <w:t xml:space="preserve">Flat fee</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Project Management, Reporting &amp; Administrative Oversight</w:t>
            </w:r>
          </w:p>
        </w:tc>
        <w:tc>
          <w:tcPr/>
          <w:p>
            <w:pPr>
              <w:pStyle w:val="Compact"/>
              <w:jc w:val="left"/>
            </w:pPr>
            <w:r>
              <w:t xml:space="preserve">Entire project</w:t>
            </w:r>
          </w:p>
        </w:tc>
        <w:tc>
          <w:tcPr/>
          <w:p>
            <w:pPr>
              <w:pStyle w:val="Compact"/>
              <w:jc w:val="left"/>
            </w:pPr>
            <w:r>
              <w:t xml:space="preserve">Flat fee</w:t>
            </w:r>
          </w:p>
        </w:tc>
        <w:tc>
          <w:tcPr/>
          <w:p>
            <w:pPr>
              <w:pStyle w:val="Compact"/>
              <w:jc w:val="left"/>
            </w:pPr>
            <w:r>
              <w:t xml:space="preserve">$4,500.00</w:t>
            </w:r>
          </w:p>
        </w:tc>
      </w:tr>
    </w:tbl>
    <w:bookmarkEnd w:id="22"/>
    <w:bookmarkStart w:id="23" w:name="cost-summary"/>
    <w:p>
      <w:pPr>
        <w:pStyle w:val="Heading2"/>
      </w:pPr>
      <w:r>
        <w:t xml:space="preserve">4.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Subtotal – All Curriculum Developer Services</w:t>
            </w:r>
          </w:p>
        </w:tc>
        <w:tc>
          <w:tcPr/>
          <w:p>
            <w:pPr>
              <w:pStyle w:val="Compact"/>
              <w:jc w:val="left"/>
            </w:pPr>
            <w:r>
              <w:t xml:space="preserve">$95,700.00</w:t>
            </w:r>
          </w:p>
        </w:tc>
      </w:tr>
      <w:tr>
        <w:tc>
          <w:tcPr/>
          <w:p>
            <w:pPr>
              <w:pStyle w:val="Compact"/>
              <w:jc w:val="left"/>
            </w:pPr>
            <w:r>
              <w:t xml:space="preserve">Florida State Sales Tax (7.0%)</w:t>
            </w:r>
          </w:p>
        </w:tc>
        <w:tc>
          <w:tcPr/>
          <w:p>
            <w:pPr>
              <w:pStyle w:val="Compact"/>
              <w:jc w:val="left"/>
            </w:pPr>
            <w:r>
              <w:t xml:space="preserve">$6,699.00</w:t>
            </w:r>
          </w:p>
        </w:tc>
      </w:tr>
      <w:tr>
        <w:tc>
          <w:tcPr/>
          <w:p>
            <w:pPr>
              <w:pStyle w:val="Compact"/>
              <w:jc w:val="left"/>
            </w:pPr>
            <w:r>
              <w:rPr>
                <w:bCs/>
                <w:b/>
              </w:rPr>
              <w:t xml:space="preserve">Total Quotation Estimate Amount</w:t>
            </w:r>
          </w:p>
        </w:tc>
        <w:tc>
          <w:tcPr/>
          <w:p>
            <w:pPr>
              <w:pStyle w:val="Compact"/>
              <w:jc w:val="left"/>
            </w:pPr>
            <w:r>
              <w:rPr>
                <w:bCs/>
                <w:b/>
              </w:rPr>
              <w:t xml:space="preserve">$102,399.00</w:t>
            </w:r>
          </w:p>
        </w:tc>
      </w:tr>
    </w:tbl>
    <w:bookmarkEnd w:id="23"/>
    <w:bookmarkStart w:id="24" w:name="project-timeline"/>
    <w:p>
      <w:pPr>
        <w:pStyle w:val="Heading2"/>
      </w:pPr>
      <w:r>
        <w:t xml:space="preserve">5. Project Timeline</w:t>
      </w:r>
    </w:p>
    <w:p>
      <w:pPr>
        <w:pStyle w:val="FirstParagraph"/>
      </w:pPr>
      <w:r>
        <w:t xml:space="preserve">The total estimated duration for the Curriculum Developer engagement under this Quotation Estimate is approximately twenty-nine (29) weeks, commencing upon written acceptance and execution of the service agreement. The Curriculum Developer will operate primarily from the United States Miami district offices with scheduled on-site visits to partner schools. A detailed Gantt chart and milestone schedule will be provided within five (5) business days of contract execution.</w:t>
      </w:r>
    </w:p>
    <w:bookmarkEnd w:id="24"/>
    <w:bookmarkStart w:id="25" w:name="terms-and-conditions"/>
    <w:p>
      <w:pPr>
        <w:pStyle w:val="Heading2"/>
      </w:pPr>
      <w:r>
        <w:t xml:space="preserve">6. Terms and Conditions</w:t>
      </w:r>
    </w:p>
    <w:p>
      <w:pPr>
        <w:numPr>
          <w:ilvl w:val="0"/>
          <w:numId w:val="1002"/>
        </w:numPr>
        <w:pStyle w:val="Compact"/>
      </w:pPr>
      <w:r>
        <w:rPr>
          <w:bCs/>
          <w:b/>
        </w:rPr>
        <w:t xml:space="preserve">Payment Schedule:</w:t>
      </w:r>
      <w:r>
        <w:t xml:space="preserve"> </w:t>
      </w:r>
      <w:r>
        <w:t xml:space="preserve">Payment for this Quotation Estimate shall be made in four (4) equal installments of $25,599.75, due at project kickoff, at the 50% completion milestone, upon delivery of all curriculum materials, and upon final acceptance. All payments are due within thirty (30) days of invoice date.</w:t>
      </w:r>
    </w:p>
    <w:p>
      <w:pPr>
        <w:numPr>
          <w:ilvl w:val="0"/>
          <w:numId w:val="1002"/>
        </w:numPr>
        <w:pStyle w:val="Compact"/>
      </w:pPr>
      <w:r>
        <w:rPr>
          <w:bCs/>
          <w:b/>
        </w:rPr>
        <w:t xml:space="preserve">Validity:</w:t>
      </w:r>
      <w:r>
        <w:t xml:space="preserve"> </w:t>
      </w:r>
      <w:r>
        <w:t xml:space="preserve">This Quotation Estimate is valid for thirty (30) days from the date of issuance. After the expiration date, Apex Educational Solutions LLC reserves the right to revise pricing due to market fluctuations in Curriculum Developer rates within the United States Miami area.</w:t>
      </w:r>
    </w:p>
    <w:p>
      <w:pPr>
        <w:numPr>
          <w:ilvl w:val="0"/>
          <w:numId w:val="1002"/>
        </w:numPr>
        <w:pStyle w:val="Compact"/>
      </w:pPr>
      <w:r>
        <w:rPr>
          <w:bCs/>
          <w:b/>
        </w:rPr>
        <w:t xml:space="preserve">Revisions:</w:t>
      </w:r>
      <w:r>
        <w:t xml:space="preserve"> </w:t>
      </w:r>
      <w:r>
        <w:t xml:space="preserve">The Quotation Estimate includes up to three (3) rounds of revisions for each deliverable. Additional revision cycles will be billed at the Curriculum Developer's standard hourly rate of $185.00 per hour.</w:t>
      </w:r>
    </w:p>
    <w:p>
      <w:pPr>
        <w:numPr>
          <w:ilvl w:val="0"/>
          <w:numId w:val="1002"/>
        </w:numPr>
        <w:pStyle w:val="Compact"/>
      </w:pPr>
      <w:r>
        <w:rPr>
          <w:bCs/>
          <w:b/>
        </w:rPr>
        <w:t xml:space="preserve">Intellectual Property:</w:t>
      </w:r>
      <w:r>
        <w:t xml:space="preserve"> </w:t>
      </w:r>
      <w:r>
        <w:t xml:space="preserve">Upon full payment, all curriculum materials, frameworks, and digital modules developed by the Curriculum Developer shall become the sole property of the client. Apex Educational Solutions LLC retains the right to reference the project in portfolio materials with prior written consent.</w:t>
      </w:r>
    </w:p>
    <w:p>
      <w:pPr>
        <w:numPr>
          <w:ilvl w:val="0"/>
          <w:numId w:val="1002"/>
        </w:numPr>
        <w:pStyle w:val="Compact"/>
      </w:pPr>
      <w:r>
        <w:rPr>
          <w:bCs/>
          <w:b/>
        </w:rPr>
        <w:t xml:space="preserve">Confidentiality:</w:t>
      </w:r>
      <w:r>
        <w:t xml:space="preserve"> </w:t>
      </w:r>
      <w:r>
        <w:t xml:space="preserve">The Curriculum Developer and all subcontractors shall adhere to strict confidentiality protocols regarding student data, district strategies, and proprietary instructional content in compliance with FERPA and Florida state privacy laws.</w:t>
      </w:r>
    </w:p>
    <w:p>
      <w:pPr>
        <w:numPr>
          <w:ilvl w:val="0"/>
          <w:numId w:val="1002"/>
        </w:numPr>
        <w:pStyle w:val="Compact"/>
      </w:pPr>
      <w:r>
        <w:rPr>
          <w:bCs/>
          <w:b/>
        </w:rPr>
        <w:t xml:space="preserve">Termination:</w:t>
      </w:r>
      <w:r>
        <w:t xml:space="preserve"> </w:t>
      </w:r>
      <w:r>
        <w:t xml:space="preserve">Either party may terminate this engagement with thirty (30) days written notice. In the event of early termination, the client shall be invoiced for all services rendered up to the termination date as outlined in this Quotation Estimate.</w:t>
      </w:r>
    </w:p>
    <w:p>
      <w:pPr>
        <w:numPr>
          <w:ilvl w:val="0"/>
          <w:numId w:val="1002"/>
        </w:numPr>
        <w:pStyle w:val="Compact"/>
      </w:pPr>
      <w:r>
        <w:rPr>
          <w:bCs/>
          <w:b/>
        </w:rPr>
        <w:t xml:space="preserve">Governing Law:</w:t>
      </w:r>
      <w:r>
        <w:t xml:space="preserve"> </w:t>
      </w:r>
      <w:r>
        <w:t xml:space="preserve">This Quotation Estimate and any resulting contract shall be governed by the laws of the State of Florida, United States Miami jurisdiction.</w:t>
      </w:r>
    </w:p>
    <w:bookmarkEnd w:id="25"/>
    <w:bookmarkStart w:id="26" w:name="acceptance-and-authorization"/>
    <w:p>
      <w:pPr>
        <w:pStyle w:val="Heading2"/>
      </w:pPr>
      <w:r>
        <w:t xml:space="preserve">7. Acceptance and Authorization</w:t>
      </w:r>
    </w:p>
    <w:p>
      <w:pPr>
        <w:pStyle w:val="FirstParagraph"/>
      </w:pPr>
      <w:r>
        <w:t xml:space="preserve">By signing below, the client acknowledges receipt of this Quotation Estimate for Curriculum Developer services and authorizes Apex Educational Solutions LLC to proceed with the engagement as described herein. This signature constitutes acceptance of all terms, conditions, pricing, and timelines outlined in this Quotation Estimate for the United States Miami district engagement.</w:t>
      </w:r>
    </w:p>
    <w:p>
      <w:pPr>
        <w:pStyle w:val="BodyText"/>
      </w:pPr>
      <w:r>
        <w:rPr>
          <w:bCs/>
          <w:b/>
        </w:rPr>
        <w:t xml:space="preserve">For Apex Educational Solutions LLC:</w:t>
      </w:r>
    </w:p>
    <w:p>
      <w:pPr>
        <w:pStyle w:val="BodyText"/>
      </w:pPr>
      <w:r>
        <w:t xml:space="preserve">Michael Torres, CEO &amp; Principal Curriculum Developer</w:t>
      </w:r>
      <w:r>
        <w:br/>
      </w:r>
      <w:r>
        <w:t xml:space="preserve">Date: ______________________</w:t>
      </w:r>
    </w:p>
    <w:p>
      <w:pPr>
        <w:pStyle w:val="BodyText"/>
      </w:pPr>
      <w:r>
        <w:rPr>
          <w:bCs/>
          <w:b/>
        </w:rPr>
        <w:t xml:space="preserve">For Miami-Dade County Public Schools:</w:t>
      </w:r>
    </w:p>
    <w:p>
      <w:pPr>
        <w:pStyle w:val="BodyText"/>
      </w:pPr>
      <w:r>
        <w:t xml:space="preserve">Dr. Elena Vasquez, Director of Instructional Design</w:t>
      </w:r>
      <w:r>
        <w:br/>
      </w:r>
      <w:r>
        <w:t xml:space="preserve">Date: ______________________</w:t>
      </w:r>
    </w:p>
    <w:p>
      <w:pPr>
        <w:pStyle w:val="BodyText"/>
      </w:pPr>
      <w:r>
        <w:t xml:space="preserve">This Quotation Estimate document was prepared by Apex Educational Solutions LLC for use in the United States Miami metropolitan area. Quotation Estimate No. QTE-2025-0784. All amounts are in United States Dollars (USD). This document is confidential and intended solely for the named recipient.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United States Miami</dc:title>
  <dc:creator/>
  <dc:language>en</dc:language>
  <cp:keywords/>
  <dcterms:created xsi:type="dcterms:W3CDTF">2026-10-10T03:41:36Z</dcterms:created>
  <dcterms:modified xsi:type="dcterms:W3CDTF">2026-10-10T03:41:36Z</dcterms:modified>
</cp:coreProperties>
</file>

<file path=docProps/custom.xml><?xml version="1.0" encoding="utf-8"?>
<Properties xmlns="http://schemas.openxmlformats.org/officeDocument/2006/custom-properties" xmlns:vt="http://schemas.openxmlformats.org/officeDocument/2006/docPropsVTypes"/>
</file>