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Customs Officer Recruitment &amp; Deployment Services</w:t>
      </w:r>
    </w:p>
    <w:p>
      <w:pPr>
        <w:pStyle w:val="BodyText"/>
      </w:pPr>
      <w:r>
        <w:t xml:space="preserve">Ethiopia Addis Ababa — Federal Democratic Republic of Ethiopia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QTE-ETH-AA-2025-0047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Meridian Global Trade &amp; Logistics Advisory PLC</w:t>
            </w:r>
          </w:p>
        </w:tc>
      </w:tr>
      <w:tr>
        <w:tc>
          <w:tcPr/>
          <w:p>
            <w:pPr>
              <w:pStyle w:val="Compact"/>
              <w:jc w:val="left"/>
            </w:pPr>
            <w:r>
              <w:t xml:space="preserve">Address:</w:t>
            </w:r>
          </w:p>
        </w:tc>
        <w:tc>
          <w:tcPr/>
          <w:p>
            <w:pPr>
              <w:pStyle w:val="Compact"/>
              <w:jc w:val="left"/>
            </w:pPr>
            <w:r>
              <w:t xml:space="preserve">Bole Road, 4th Floor, Addis Ababa, Ethiopia</w:t>
            </w:r>
          </w:p>
        </w:tc>
      </w:tr>
      <w:tr>
        <w:tc>
          <w:tcPr/>
          <w:p>
            <w:pPr>
              <w:pStyle w:val="Compact"/>
              <w:jc w:val="left"/>
            </w:pPr>
            <w:r>
              <w:t xml:space="preserve">Prepared For:</w:t>
            </w:r>
          </w:p>
        </w:tc>
        <w:tc>
          <w:tcPr/>
          <w:p>
            <w:pPr>
              <w:pStyle w:val="Compact"/>
              <w:jc w:val="left"/>
            </w:pPr>
            <w:r>
              <w:t xml:space="preserve">Ethiopian Customs Authority — Addis Ababa Customs Zone</w:t>
            </w:r>
          </w:p>
        </w:tc>
      </w:tr>
      <w:tr>
        <w:tc>
          <w:tcPr/>
          <w:p>
            <w:pPr>
              <w:pStyle w:val="Compact"/>
              <w:jc w:val="left"/>
            </w:pPr>
            <w:r>
              <w:t xml:space="preserve">Contact Person:</w:t>
            </w:r>
          </w:p>
        </w:tc>
        <w:tc>
          <w:tcPr/>
          <w:p>
            <w:pPr>
              <w:pStyle w:val="Compact"/>
              <w:jc w:val="left"/>
            </w:pPr>
            <w:r>
              <w:t xml:space="preserve">Mr. Tesfaye Alemu, Director of Human Resources</w:t>
            </w:r>
          </w:p>
        </w:tc>
      </w:tr>
      <w:tr>
        <w:tc>
          <w:tcPr/>
          <w:p>
            <w:pPr>
              <w:pStyle w:val="Compact"/>
              <w:jc w:val="left"/>
            </w:pPr>
            <w:r>
              <w:t xml:space="preserve">Currency:</w:t>
            </w:r>
          </w:p>
        </w:tc>
        <w:tc>
          <w:tcPr/>
          <w:p>
            <w:pPr>
              <w:pStyle w:val="Compact"/>
              <w:jc w:val="left"/>
            </w:pPr>
            <w:r>
              <w:t xml:space="preserve">Ethiopian Birr (ETB)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the Ethiopian Customs Authority, Addis Ababa Customs Zone, in response to the Request for Proposal (RFP) reference number ECA-AA-2025-112. The purpose of this document is to provide a comprehensive, itemized, and transparent cost breakdown for the recruitment, training, deployment, and ongoing professional support of qualified</w:t>
      </w:r>
      <w:r>
        <w:t xml:space="preserve"> </w:t>
      </w:r>
      <w:r>
        <w:t xml:space="preserve">Customs Officer</w:t>
      </w:r>
      <w:r>
        <w:t xml:space="preserve"> </w:t>
      </w:r>
      <w:r>
        <w:t xml:space="preserve">personnel operating within the</w:t>
      </w:r>
      <w:r>
        <w:t xml:space="preserve"> </w:t>
      </w:r>
      <w:r>
        <w:t xml:space="preserve">Ethiopia Addis Ababa</w:t>
      </w:r>
      <w:r>
        <w:t xml:space="preserve"> </w:t>
      </w:r>
      <w:r>
        <w:t xml:space="preserve">metropolitan customs jurisdiction. All figures presented herein are based on current market rates, applicable Ethiopian labor regulations, and the specific operational requirements outlined in the client's scope of work.</w:t>
      </w:r>
    </w:p>
    <w:bookmarkEnd w:id="21"/>
    <w:bookmarkStart w:id="22" w:name="X9fdb6ebb09e064bce86fb88ab309e4a9d3c238a"/>
    <w:p>
      <w:pPr>
        <w:pStyle w:val="Heading2"/>
      </w:pPr>
      <w:r>
        <w:t xml:space="preserve">2. Scope of Services — Customs Officer Deployment</w:t>
      </w:r>
    </w:p>
    <w:p>
      <w:pPr>
        <w:pStyle w:val="FirstParagraph"/>
      </w:pPr>
      <w:r>
        <w:t xml:space="preserve">The services covered under this</w:t>
      </w:r>
      <w:r>
        <w:t xml:space="preserve"> </w:t>
      </w:r>
      <w:r>
        <w:t xml:space="preserve">Quotation Estimate</w:t>
      </w:r>
      <w:r>
        <w:t xml:space="preserve"> </w:t>
      </w:r>
      <w:r>
        <w:t xml:space="preserve">encompass the full lifecycle of</w:t>
      </w:r>
      <w:r>
        <w:t xml:space="preserve"> </w:t>
      </w:r>
      <w:r>
        <w:t xml:space="preserve">Customs Officer</w:t>
      </w:r>
      <w:r>
        <w:t xml:space="preserve"> </w:t>
      </w:r>
      <w:r>
        <w:t xml:space="preserve">engagement for the</w:t>
      </w:r>
      <w:r>
        <w:t xml:space="preserve"> </w:t>
      </w:r>
      <w:r>
        <w:t xml:space="preserve">Ethiopia Addis Ababa</w:t>
      </w:r>
      <w:r>
        <w:t xml:space="preserve"> </w:t>
      </w:r>
      <w:r>
        <w:t xml:space="preserve">region, including but not limited to the following deliverables:</w:t>
      </w:r>
    </w:p>
    <w:p>
      <w:pPr>
        <w:numPr>
          <w:ilvl w:val="0"/>
          <w:numId w:val="1001"/>
        </w:numPr>
        <w:pStyle w:val="Compact"/>
      </w:pPr>
      <w:r>
        <w:rPr>
          <w:bCs/>
          <w:b/>
        </w:rPr>
        <w:t xml:space="preserve">Recruitment &amp; Vetting:</w:t>
      </w:r>
      <w:r>
        <w:t xml:space="preserve"> </w:t>
      </w:r>
      <w:r>
        <w:t xml:space="preserve">Identification, screening, background verification, and selection of a minimum of twelve (12) certified Customs Officers with a minimum of five (5) years of experience in international trade compliance, tariff classification, and border inspection procedures specific to the Ethiopia Addis Ababa corridor.</w:t>
      </w:r>
    </w:p>
    <w:p>
      <w:pPr>
        <w:numPr>
          <w:ilvl w:val="0"/>
          <w:numId w:val="1001"/>
        </w:numPr>
        <w:pStyle w:val="Compact"/>
      </w:pPr>
      <w:r>
        <w:rPr>
          <w:bCs/>
          <w:b/>
        </w:rPr>
        <w:t xml:space="preserve">Pre-Deployment Training:</w:t>
      </w:r>
      <w:r>
        <w:t xml:space="preserve"> </w:t>
      </w:r>
      <w:r>
        <w:t xml:space="preserve">A four-week intensive training program covering the Ethiopian Customs Proclamation (No. 1173/2020), the World Customs Organization (WCO) Harmonized System, anti-smuggling protocols, and the use of the Ethiopian Customs Management System (ECMS) software platform.</w:t>
      </w:r>
    </w:p>
    <w:p>
      <w:pPr>
        <w:numPr>
          <w:ilvl w:val="0"/>
          <w:numId w:val="1001"/>
        </w:numPr>
        <w:pStyle w:val="Compact"/>
      </w:pPr>
      <w:r>
        <w:rPr>
          <w:bCs/>
          <w:b/>
        </w:rPr>
        <w:t xml:space="preserve">Operational Deployment:</w:t>
      </w:r>
      <w:r>
        <w:t xml:space="preserve"> </w:t>
      </w:r>
      <w:r>
        <w:t xml:space="preserve">Assignment of trained Customs Officers to designated checkpoints at Bole International Airport, the Addis Ababa Dry Port (Kality), and the primary land border crossing points within the Addis Ababa administrative zone.</w:t>
      </w:r>
    </w:p>
    <w:p>
      <w:pPr>
        <w:numPr>
          <w:ilvl w:val="0"/>
          <w:numId w:val="1001"/>
        </w:numPr>
        <w:pStyle w:val="Compact"/>
      </w:pPr>
      <w:r>
        <w:rPr>
          <w:bCs/>
          <w:b/>
        </w:rPr>
        <w:t xml:space="preserve">Ongoing Supervision &amp; Quality Assurance:</w:t>
      </w:r>
      <w:r>
        <w:t xml:space="preserve"> </w:t>
      </w:r>
      <w:r>
        <w:t xml:space="preserve">Monthly performance reviews, quarterly competency assessments, and continuous professional development sessions to ensure each Customs Officer maintains the highest standards of integrity and operational efficiency.</w:t>
      </w:r>
    </w:p>
    <w:p>
      <w:pPr>
        <w:numPr>
          <w:ilvl w:val="0"/>
          <w:numId w:val="1001"/>
        </w:numPr>
        <w:pStyle w:val="Compact"/>
      </w:pPr>
      <w:r>
        <w:rPr>
          <w:bCs/>
          <w:b/>
        </w:rPr>
        <w:t xml:space="preserve">Administrative &amp; Legal Support:</w:t>
      </w:r>
      <w:r>
        <w:t xml:space="preserve"> </w:t>
      </w:r>
      <w:r>
        <w:t xml:space="preserve">Management of employment contracts, social security contributions under the Ethiopian Social Security Authority (ESSA), work permits, and compliance with the Ethiopian Labor Proclamation (No. 1156/2019).</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01</w:t>
            </w:r>
          </w:p>
        </w:tc>
        <w:tc>
          <w:tcPr/>
          <w:p>
            <w:pPr>
              <w:pStyle w:val="Compact"/>
              <w:jc w:val="left"/>
            </w:pPr>
            <w:r>
              <w:t xml:space="preserve">Recruitment, screening &amp; background verification of Customs Officers</w:t>
            </w:r>
          </w:p>
        </w:tc>
        <w:tc>
          <w:tcPr/>
          <w:p>
            <w:pPr>
              <w:pStyle w:val="Compact"/>
              <w:jc w:val="left"/>
            </w:pPr>
            <w:r>
              <w:t xml:space="preserve">12 officers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Pre-deployment training program (4 weeks, per officer)</w:t>
            </w:r>
          </w:p>
        </w:tc>
        <w:tc>
          <w:tcPr/>
          <w:p>
            <w:pPr>
              <w:pStyle w:val="Compact"/>
              <w:jc w:val="left"/>
            </w:pPr>
            <w:r>
              <w:t xml:space="preserve">12 officers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Monthly salary &amp; allowances per Customs Officer (12-month contract)</w:t>
            </w:r>
          </w:p>
        </w:tc>
        <w:tc>
          <w:tcPr/>
          <w:p>
            <w:pPr>
              <w:pStyle w:val="Compact"/>
              <w:jc w:val="left"/>
            </w:pPr>
            <w:r>
              <w:t xml:space="preserve">12 officers × 12 months</w:t>
            </w:r>
          </w:p>
        </w:tc>
        <w:tc>
          <w:tcPr/>
          <w:p>
            <w:pPr>
              <w:pStyle w:val="Compact"/>
              <w:jc w:val="left"/>
            </w:pPr>
            <w:r>
              <w:t xml:space="preserve">85,000</w:t>
            </w:r>
          </w:p>
        </w:tc>
        <w:tc>
          <w:tcPr/>
          <w:p>
            <w:pPr>
              <w:pStyle w:val="Compact"/>
              <w:jc w:val="left"/>
            </w:pPr>
            <w:r>
              <w:t xml:space="preserve">12,240,000</w:t>
            </w:r>
          </w:p>
        </w:tc>
      </w:tr>
      <w:tr>
        <w:tc>
          <w:tcPr/>
          <w:p>
            <w:pPr>
              <w:pStyle w:val="Compact"/>
              <w:jc w:val="left"/>
            </w:pPr>
            <w:r>
              <w:t xml:space="preserve">04</w:t>
            </w:r>
          </w:p>
        </w:tc>
        <w:tc>
          <w:tcPr/>
          <w:p>
            <w:pPr>
              <w:pStyle w:val="Compact"/>
              <w:jc w:val="left"/>
            </w:pPr>
            <w:r>
              <w:t xml:space="preserve">ESSA social security &amp; statutory contributions (employer share)</w:t>
            </w:r>
          </w:p>
        </w:tc>
        <w:tc>
          <w:tcPr/>
          <w:p>
            <w:pPr>
              <w:pStyle w:val="Compact"/>
              <w:jc w:val="left"/>
            </w:pPr>
            <w:r>
              <w:t xml:space="preserve">12 officers × 12 months</w:t>
            </w:r>
          </w:p>
        </w:tc>
        <w:tc>
          <w:tcPr/>
          <w:p>
            <w:pPr>
              <w:pStyle w:val="Compact"/>
              <w:jc w:val="left"/>
            </w:pPr>
            <w:r>
              <w:t xml:space="preserve">17,000</w:t>
            </w:r>
          </w:p>
        </w:tc>
        <w:tc>
          <w:tcPr/>
          <w:p>
            <w:pPr>
              <w:pStyle w:val="Compact"/>
              <w:jc w:val="left"/>
            </w:pPr>
            <w:r>
              <w:t xml:space="preserve">2,448,000</w:t>
            </w:r>
          </w:p>
        </w:tc>
      </w:tr>
      <w:tr>
        <w:tc>
          <w:tcPr/>
          <w:p>
            <w:pPr>
              <w:pStyle w:val="Compact"/>
              <w:jc w:val="left"/>
            </w:pPr>
            <w:r>
              <w:t xml:space="preserve">05</w:t>
            </w:r>
          </w:p>
        </w:tc>
        <w:tc>
          <w:tcPr/>
          <w:p>
            <w:pPr>
              <w:pStyle w:val="Compact"/>
              <w:jc w:val="left"/>
            </w:pPr>
            <w:r>
              <w:t xml:space="preserve">Operational equipment (laptops, scanners, uniforms, ID badges)</w:t>
            </w:r>
          </w:p>
        </w:tc>
        <w:tc>
          <w:tcPr/>
          <w:p>
            <w:pPr>
              <w:pStyle w:val="Compact"/>
              <w:jc w:val="left"/>
            </w:pPr>
            <w:r>
              <w:t xml:space="preserve">12 sets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Supervision, QA &amp; continuous professional development (annual)</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Administrative, legal &amp; compliance management (annual)</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Contingency &amp; operational overhead (8%)</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1,540,800</w:t>
            </w:r>
          </w:p>
        </w:tc>
      </w:tr>
      <w:tr>
        <w:tc>
          <w:tcPr>
            <w:gridSpan w:val="4"/>
          </w:tcPr>
          <w:p>
            <w:pPr>
              <w:pStyle w:val="Compact"/>
              <w:jc w:val="right"/>
            </w:pPr>
            <w:r>
              <w:t xml:space="preserve">GRAND TOTAL (ETB)</w:t>
            </w:r>
          </w:p>
        </w:tc>
        <w:tc>
          <w:tcPr/>
          <w:p>
            <w:pPr>
              <w:pStyle w:val="Compact"/>
              <w:jc w:val="left"/>
            </w:pPr>
            <w:r>
              <w:t xml:space="preserve">21,378,800</w:t>
            </w:r>
          </w:p>
        </w:tc>
      </w:tr>
      <w:tr>
        <w:tc>
          <w:tcPr>
            <w:gridSpan w:val="4"/>
          </w:tcPr>
          <w:p>
            <w:pPr>
              <w:pStyle w:val="Compact"/>
              <w:jc w:val="right"/>
            </w:pPr>
            <w:r>
              <w:t xml:space="preserve">GRAND TOTAL (USD, approx. at 1 USD = 57 ETB)</w:t>
            </w:r>
          </w:p>
        </w:tc>
        <w:tc>
          <w:tcPr/>
          <w:p>
            <w:pPr>
              <w:pStyle w:val="Compact"/>
              <w:jc w:val="left"/>
            </w:pPr>
            <w:r>
              <w:t xml:space="preserve">375,067</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pStyle w:val="BodyText"/>
      </w:pPr>
      <w:r>
        <w:rPr>
          <w:bCs/>
          <w:b/>
        </w:rPr>
        <w:t xml:space="preserve">30%</w:t>
      </w:r>
      <w:r>
        <w:t xml:space="preserve"> </w:t>
      </w:r>
      <w:r>
        <w:t xml:space="preserve">upon contract signing and commencement of the recruitment phase for the Customs Officer positions.</w:t>
      </w:r>
    </w:p>
    <w:p>
      <w:pPr>
        <w:pStyle w:val="BodyText"/>
      </w:pPr>
      <w:r>
        <w:rPr>
          <w:bCs/>
          <w:b/>
        </w:rPr>
        <w:t xml:space="preserve">40%</w:t>
      </w:r>
      <w:r>
        <w:t xml:space="preserve"> </w:t>
      </w:r>
      <w:r>
        <w:t xml:space="preserve">upon successful completion of the pre-deployment training and formal assignment of all Customs Officers to their designated posts within the Ethiopia Addis Ababa customs zone.</w:t>
      </w:r>
    </w:p>
    <w:p>
      <w:pPr>
        <w:pStyle w:val="BodyText"/>
      </w:pPr>
      <w:r>
        <w:rPr>
          <w:bCs/>
          <w:b/>
        </w:rPr>
        <w:t xml:space="preserve">30%</w:t>
      </w:r>
      <w:r>
        <w:t xml:space="preserve"> </w:t>
      </w:r>
      <w:r>
        <w:t xml:space="preserve">in equal monthly installments over the remaining contract period, tied to verified operational performance metrics.</w:t>
      </w:r>
    </w:p>
    <w:p>
      <w:pPr>
        <w:pStyle w:val="BodyText"/>
      </w:pPr>
      <w:r>
        <w:t xml:space="preserve">All payments shall be made via bank transfer to the account of Meridian Global Trade &amp; Logistics Advisory PLC, National Bank of Ethiopia, Addis Ababa Branch. Invoices shall be issued in both Ethiopian Birr and US Dollar equivalents.</w:t>
      </w:r>
    </w:p>
    <w:bookmarkEnd w:id="24"/>
    <w:bookmarkStart w:id="25" w:name="terms-conditions"/>
    <w:p>
      <w:pPr>
        <w:pStyle w:val="Heading2"/>
      </w:pPr>
      <w:r>
        <w:t xml:space="preserve">5. Terms &amp; Conditions</w:t>
      </w:r>
    </w:p>
    <w:p>
      <w:pPr>
        <w:pStyle w:val="FirstParagraph"/>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exchange rates, inflation adjustments, and changes in Ethiopian labor market conditions.</w:t>
      </w:r>
    </w:p>
    <w:p>
      <w:pPr>
        <w:pStyle w:val="BodyText"/>
      </w:pPr>
      <w:r>
        <w:t xml:space="preserve">The deployment of each</w:t>
      </w:r>
      <w:r>
        <w:t xml:space="preserve"> </w:t>
      </w:r>
      <w:r>
        <w:t xml:space="preserve">Customs Officer</w:t>
      </w:r>
      <w:r>
        <w:t xml:space="preserve"> </w:t>
      </w:r>
      <w:r>
        <w:t xml:space="preserve">is contingent upon the successful completion of all background checks, medical fitness examinations, and security clearances mandated by the Ethiopian Customs Authority and the Federal Police of Ethiopia.</w:t>
      </w:r>
    </w:p>
    <w:p>
      <w:pPr>
        <w:pStyle w:val="BodyText"/>
      </w:pPr>
      <w:r>
        <w:t xml:space="preserve">All services shall be performed in strict compliance with the laws of the Federal Democratic Republic of Ethiopia, including but not limited to the Ethiopian Customs Proclamation, the Ethiopian Labor Proclamation, and applicable regulations of the Ministry of Trade and Regional Integration.</w:t>
      </w:r>
    </w:p>
    <w:p>
      <w:pPr>
        <w:pStyle w:val="BodyText"/>
      </w:pPr>
      <w:r>
        <w:t xml:space="preserve">Either party may terminate the engagement with a written notice of thirty (30) days. In the event of early termination, a pro-rata settlement of all incurred costs for the Customs Officer personnel shall be made.</w:t>
      </w:r>
    </w:p>
    <w:p>
      <w:pPr>
        <w:pStyle w:val="BodyText"/>
      </w:pPr>
      <w:r>
        <w:t xml:space="preserve">This Quotation Estimate does not constitute a binding contract until formally countersigned by both parties and approved by the relevant authority within the Ethiopia Addis Ababa customs administration.</w:t>
      </w:r>
    </w:p>
    <w:bookmarkEnd w:id="25"/>
    <w:bookmarkStart w:id="26" w:name="acceptance-authorization"/>
    <w:p>
      <w:pPr>
        <w:pStyle w:val="Heading2"/>
      </w:pPr>
      <w:r>
        <w:t xml:space="preserve">6. Acceptance &amp; Authorization</w:t>
      </w:r>
    </w:p>
    <w:p>
      <w:pPr>
        <w:pStyle w:val="FirstParagraph"/>
      </w:pPr>
      <w:r>
        <w:rPr>
          <w:bCs/>
          <w:b/>
        </w:rPr>
        <w:t xml:space="preserve">Prepared &amp; Submitted By:</w:t>
      </w:r>
    </w:p>
    <w:p>
      <w:pPr>
        <w:pStyle w:val="BodyText"/>
      </w:pPr>
      <w:r>
        <w:t xml:space="preserve">Meridian Global Trade &amp; Logistics Advisory PLC</w:t>
      </w:r>
    </w:p>
    <w:p>
      <w:pPr>
        <w:pStyle w:val="BodyText"/>
      </w:pPr>
      <w:r>
        <w:t xml:space="preserve">Name: Mr. Dawit Bekele</w:t>
      </w:r>
      <w:r>
        <w:br/>
      </w:r>
      <w:r>
        <w:t xml:space="preserve">Title: Managing Director</w:t>
      </w:r>
      <w:r>
        <w:br/>
      </w:r>
      <w:r>
        <w:t xml:space="preserve">Signature &amp; Date: ______________________</w:t>
      </w:r>
    </w:p>
    <w:p>
      <w:pPr>
        <w:pStyle w:val="BodyText"/>
      </w:pPr>
      <w:r>
        <w:rPr>
          <w:bCs/>
          <w:b/>
        </w:rPr>
        <w:t xml:space="preserve">Reviewed &amp; Accepted By:</w:t>
      </w:r>
    </w:p>
    <w:p>
      <w:pPr>
        <w:pStyle w:val="BodyText"/>
      </w:pPr>
      <w:r>
        <w:t xml:space="preserve">Ethiopian Customs Authority — Addis Ababa Zone</w:t>
      </w:r>
    </w:p>
    <w:p>
      <w:pPr>
        <w:pStyle w:val="BodyText"/>
      </w:pPr>
      <w:r>
        <w:t xml:space="preserve">Name: Mr. Tesfaye Alemu</w:t>
      </w:r>
      <w:r>
        <w:br/>
      </w:r>
      <w:r>
        <w:t xml:space="preserve">Title: Director of Human Resources</w:t>
      </w:r>
      <w:r>
        <w:br/>
      </w:r>
      <w:r>
        <w:t xml:space="preserve">Signature &amp; Date: ______________________</w:t>
      </w:r>
    </w:p>
    <w:p>
      <w:pPr>
        <w:pStyle w:val="BodyText"/>
      </w:pPr>
      <w:r>
        <w:rPr>
          <w:bCs/>
          <w:b/>
        </w:rPr>
        <w:t xml:space="preserve">Important Notice:</w:t>
      </w:r>
      <w:r>
        <w:t xml:space="preserve"> </w:t>
      </w:r>
      <w:r>
        <w:t xml:space="preserve">This Quotation Estimate is a confidential commercial document prepared exclusively for the Ethiopian Customs Authority, Addis Ababa Customs Zone. It shall not be reproduced, distributed, or disclosed to any third party without the prior written consent of Meridian Global Trade &amp; Logistics Advisory PLC. All references to Customs Officer roles, duties, and operational parameters are subject to final confirmation by the Ethiopia Addis Ababa customs administration. This document is governed by the laws of the Federal Democratic Republic of Ethiopia, and any disputes arising from this Quotation Estimate shall be resolved through the competent courts of Addis Ababa.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Ethiopia Addis Ababa</dc:title>
  <dc:creator/>
  <dc:language>en</dc:language>
  <cp:keywords/>
  <dcterms:created xsi:type="dcterms:W3CDTF">2026-10-10T06:53:37Z</dcterms:created>
  <dcterms:modified xsi:type="dcterms:W3CDTF">2026-10-10T06:53:37Z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