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Recruitment &amp; Staffing Services for Customs Officer Positions</w:t>
      </w:r>
    </w:p>
    <w:p>
      <w:pPr>
        <w:pStyle w:val="BodyText"/>
      </w:pPr>
      <w:r>
        <w:t xml:space="preserve">India New Delhi | Central Government &amp; Private Sector Engagement</w:t>
      </w:r>
    </w:p>
    <w:bookmarkEnd w:id="20"/>
    <w:p>
      <w:pPr>
        <w:pStyle w:val="BodyText"/>
      </w:pPr>
      <w:r>
        <w:rPr>
          <w:bCs/>
          <w:b/>
        </w:rPr>
        <w:t xml:space="preserve">Quotation No.:</w:t>
      </w:r>
      <w:r>
        <w:t xml:space="preserve"> </w:t>
      </w:r>
      <w:r>
        <w:t xml:space="preserve">QTE/CDL/2025/04782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w:t>
      </w:r>
    </w:p>
    <w:p>
      <w:pPr>
        <w:pStyle w:val="BodyText"/>
      </w:pPr>
      <w:r>
        <w:rPr>
          <w:bCs/>
          <w:b/>
        </w:rPr>
        <w:t xml:space="preserve">Location:</w:t>
      </w:r>
      <w:r>
        <w:t xml:space="preserve"> </w:t>
      </w:r>
      <w:r>
        <w:t xml:space="preserve">India New Delhi</w:t>
      </w:r>
    </w:p>
    <w:bookmarkStart w:id="21" w:name="issuing-organization"/>
    <w:p>
      <w:pPr>
        <w:pStyle w:val="Heading2"/>
      </w:pPr>
      <w:r>
        <w:t xml:space="preserve">1. Issuing Organization</w:t>
      </w:r>
    </w:p>
    <w:p>
      <w:pPr>
        <w:pStyle w:val="FirstParagraph"/>
      </w:pPr>
      <w:r>
        <w:rPr>
          <w:bCs/>
          <w:b/>
        </w:rPr>
        <w:t xml:space="preserve">Delhi Customs Professional Services Pvt. Ltd.</w:t>
      </w:r>
      <w:r>
        <w:br/>
      </w:r>
      <w:r>
        <w:t xml:space="preserve">Registered Office: 4th Floor, Connaught Place, New Delhi – 110001, India</w:t>
      </w:r>
      <w:r>
        <w:br/>
      </w:r>
      <w:r>
        <w:t xml:space="preserve">GSTIN: 07AABCD1234E1Z5 | CIN: U74999DL2018PTC345678</w:t>
      </w:r>
      <w:r>
        <w:br/>
      </w:r>
      <w:r>
        <w:t xml:space="preserve">Contact: +91-11-4567-8900 | email: quotations@delhicustomsservices.in</w:t>
      </w:r>
    </w:p>
    <w:bookmarkEnd w:id="21"/>
    <w:bookmarkStart w:id="22" w:name="client-receiving-party"/>
    <w:p>
      <w:pPr>
        <w:pStyle w:val="Heading2"/>
      </w:pPr>
      <w:r>
        <w:t xml:space="preserve">2. Client / Receiving Party</w:t>
      </w:r>
    </w:p>
    <w:p>
      <w:pPr>
        <w:pStyle w:val="FirstParagraph"/>
      </w:pPr>
      <w:r>
        <w:rPr>
          <w:bCs/>
          <w:b/>
        </w:rPr>
        <w:t xml:space="preserve">Prepared For:</w:t>
      </w:r>
      <w:r>
        <w:t xml:space="preserve"> </w:t>
      </w:r>
      <w:r>
        <w:t xml:space="preserve">[Client Organization Name]</w:t>
      </w:r>
      <w:r>
        <w:br/>
      </w:r>
      <w:r>
        <w:rPr>
          <w:bCs/>
          <w:b/>
        </w:rPr>
        <w:t xml:space="preserve">Address:</w:t>
      </w:r>
      <w:r>
        <w:t xml:space="preserve"> </w:t>
      </w:r>
      <w:r>
        <w:t xml:space="preserve">[Client Address], India New Delhi</w:t>
      </w:r>
      <w:r>
        <w:br/>
      </w:r>
      <w:r>
        <w:rPr>
          <w:bCs/>
          <w:b/>
        </w:rPr>
        <w:t xml:space="preserve">Attention:</w:t>
      </w:r>
      <w:r>
        <w:t xml:space="preserve"> </w:t>
      </w:r>
      <w:r>
        <w:t xml:space="preserve">[Designated Officer / HR Head]</w:t>
      </w:r>
      <w:r>
        <w:br/>
      </w:r>
      <w:r>
        <w:rPr>
          <w:bCs/>
          <w:b/>
        </w:rPr>
        <w:t xml:space="preserve">Reference No.:</w:t>
      </w:r>
      <w:r>
        <w:t xml:space="preserve"> </w:t>
      </w:r>
      <w:r>
        <w:t xml:space="preserve">[Client Internal Reference]</w:t>
      </w:r>
    </w:p>
    <w:bookmarkEnd w:id="22"/>
    <w:bookmarkStart w:id="23" w:name="purpose-of-this-quotation-estimate"/>
    <w:p>
      <w:pPr>
        <w:pStyle w:val="Heading2"/>
      </w:pPr>
      <w:r>
        <w:t xml:space="preserve">3. Purpose of This Quotation Estimate</w:t>
      </w:r>
    </w:p>
    <w:p>
      <w:pPr>
        <w:pStyle w:val="FirstParagraph"/>
      </w:pPr>
      <w:r>
        <w:t xml:space="preserve">This Quotation Estimate is issued in response to the client's formal request for the recruitment, screening, and professional engagement of a qualified</w:t>
      </w:r>
      <w:r>
        <w:t xml:space="preserve"> </w:t>
      </w:r>
      <w:r>
        <w:rPr>
          <w:bCs/>
          <w:b/>
        </w:rPr>
        <w:t xml:space="preserve">Customs Officer</w:t>
      </w:r>
      <w:r>
        <w:t xml:space="preserve"> </w:t>
      </w:r>
      <w:r>
        <w:t xml:space="preserve">to be deployed at the India New Delhi operational jurisdiction. The scope encompasses end-to-end recruitment services, background verification, regulatory compliance checks, and onboarding support for the Customs Officer role as per the guidelines set by the Central Board of Indirect Taxes and Customs (CBIC) and applicable provisions under the Customs Act, 1962, and the Customs Tariff Act, 1985.</w:t>
      </w:r>
    </w:p>
    <w:p>
      <w:pPr>
        <w:pStyle w:val="BodyText"/>
      </w:pPr>
      <w:r>
        <w:t xml:space="preserve">This Quotation Estimate provides a comprehensive, itemized breakdown of all professional fees, statutory charges, and ancillary costs associated with securing a competent Customs Officer for the India New Delhi region. All figures are quoted in Indian Rupees (INR) and are subject to the terms and conditions outlined herein.</w:t>
      </w:r>
    </w:p>
    <w:bookmarkEnd w:id="23"/>
    <w:bookmarkStart w:id="24" w:name="Xf658d5d146e484995c7b7f2898ad2b0a53514ae"/>
    <w:p>
      <w:pPr>
        <w:pStyle w:val="Heading2"/>
      </w:pPr>
      <w:r>
        <w:t xml:space="preserve">4. Scope of Services – Customs Officer Engagement</w:t>
      </w:r>
    </w:p>
    <w:p>
      <w:pPr>
        <w:pStyle w:val="FirstParagraph"/>
      </w:pPr>
      <w:r>
        <w:t xml:space="preserve">The following services are included under this Quotation Estimate for the Customs Officer position in India New Delhi:</w:t>
      </w:r>
    </w:p>
    <w:p>
      <w:pPr>
        <w:numPr>
          <w:ilvl w:val="0"/>
          <w:numId w:val="1001"/>
        </w:numPr>
        <w:pStyle w:val="Compact"/>
      </w:pPr>
      <w:r>
        <w:t xml:space="preserve">Identification and shortlisting of candidates holding a valid degree in Commerce, Law, Economics, or a related discipline as mandated for the Customs Officer role.</w:t>
      </w:r>
    </w:p>
    <w:p>
      <w:pPr>
        <w:numPr>
          <w:ilvl w:val="0"/>
          <w:numId w:val="1001"/>
        </w:numPr>
        <w:pStyle w:val="Compact"/>
      </w:pPr>
      <w:r>
        <w:t xml:space="preserve">Conducting written aptitude tests, personality assessments, and technical interviews specific to customs valuation, tariff classification, and trade compliance.</w:t>
      </w:r>
    </w:p>
    <w:p>
      <w:pPr>
        <w:numPr>
          <w:ilvl w:val="0"/>
          <w:numId w:val="1001"/>
        </w:numPr>
        <w:pStyle w:val="Compact"/>
      </w:pPr>
      <w:r>
        <w:t xml:space="preserve">Verification of educational credentials, prior government service records, and clearance from the Central Vigilance Commission (CVC) where applicable.</w:t>
      </w:r>
    </w:p>
    <w:p>
      <w:pPr>
        <w:numPr>
          <w:ilvl w:val="0"/>
          <w:numId w:val="1001"/>
        </w:numPr>
        <w:pStyle w:val="Compact"/>
      </w:pPr>
      <w:r>
        <w:t xml:space="preserve">Assistance with the India New Delhi-specific regulatory filings, including registration with the local Customs House at IGI Airport, Delhi, or the designated land customs station.</w:t>
      </w:r>
    </w:p>
    <w:p>
      <w:pPr>
        <w:numPr>
          <w:ilvl w:val="0"/>
          <w:numId w:val="1001"/>
        </w:numPr>
        <w:pStyle w:val="Compact"/>
      </w:pPr>
      <w:r>
        <w:t xml:space="preserve">Onboarding support, orientation on the ICEGATE (Integrated Customs Electronics Gateway) system, and familiarization with the India New Delhi customs procedures and documentation workflows.</w:t>
      </w:r>
    </w:p>
    <w:p>
      <w:pPr>
        <w:numPr>
          <w:ilvl w:val="0"/>
          <w:numId w:val="1001"/>
        </w:numPr>
        <w:pStyle w:val="Compact"/>
      </w:pPr>
      <w:r>
        <w:t xml:space="preserve">Provision of a 90-day performance guarantee period during which the Customs Officer's competency is evaluated against predefined KPIs.</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Recruitment &amp; Screening Fee – Customs Officer (India New Delhi)</w:t>
            </w:r>
          </w:p>
        </w:tc>
        <w:tc>
          <w:tcPr/>
          <w:p>
            <w:pPr>
              <w:pStyle w:val="Compact"/>
              <w:jc w:val="left"/>
            </w:pPr>
            <w:r>
              <w:t xml:space="preserve">1 Position</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2</w:t>
            </w:r>
          </w:p>
        </w:tc>
        <w:tc>
          <w:tcPr/>
          <w:p>
            <w:pPr>
              <w:pStyle w:val="Compact"/>
              <w:jc w:val="left"/>
            </w:pPr>
            <w:r>
              <w:t xml:space="preserve">Background Verification &amp; CVC Clearance Processing</w:t>
            </w:r>
          </w:p>
        </w:tc>
        <w:tc>
          <w:tcPr/>
          <w:p>
            <w:pPr>
              <w:pStyle w:val="Compact"/>
              <w:jc w:val="left"/>
            </w:pPr>
            <w:r>
              <w:t xml:space="preserve">1 Candidate</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3</w:t>
            </w:r>
          </w:p>
        </w:tc>
        <w:tc>
          <w:tcPr/>
          <w:p>
            <w:pPr>
              <w:pStyle w:val="Compact"/>
              <w:jc w:val="left"/>
            </w:pPr>
            <w:r>
              <w:t xml:space="preserve">Regulatory Compliance &amp; ICEGATE Onboarding Support</w:t>
            </w:r>
          </w:p>
        </w:tc>
        <w:tc>
          <w:tcPr/>
          <w:p>
            <w:pPr>
              <w:pStyle w:val="Compact"/>
              <w:jc w:val="left"/>
            </w:pPr>
            <w:r>
              <w:t xml:space="preserve">1 Engagement</w:t>
            </w:r>
          </w:p>
        </w:tc>
        <w:tc>
          <w:tcPr/>
          <w:p>
            <w:pPr>
              <w:pStyle w:val="Compact"/>
              <w:jc w:val="left"/>
            </w:pPr>
            <w:r>
              <w:t xml:space="preserve">₹ 28,000</w:t>
            </w:r>
          </w:p>
        </w:tc>
        <w:tc>
          <w:tcPr/>
          <w:p>
            <w:pPr>
              <w:pStyle w:val="Compact"/>
              <w:jc w:val="left"/>
            </w:pPr>
            <w:r>
              <w:t xml:space="preserve">₹ 28,000</w:t>
            </w:r>
          </w:p>
        </w:tc>
      </w:tr>
      <w:tr>
        <w:tc>
          <w:tcPr/>
          <w:p>
            <w:pPr>
              <w:pStyle w:val="Compact"/>
              <w:jc w:val="left"/>
            </w:pPr>
            <w:r>
              <w:t xml:space="preserve">4</w:t>
            </w:r>
          </w:p>
        </w:tc>
        <w:tc>
          <w:tcPr/>
          <w:p>
            <w:pPr>
              <w:pStyle w:val="Compact"/>
              <w:jc w:val="left"/>
            </w:pPr>
            <w:r>
              <w:t xml:space="preserve">India New Delhi Local Jurisdiction Filing &amp; Documentation</w:t>
            </w:r>
          </w:p>
        </w:tc>
        <w:tc>
          <w:tcPr/>
          <w:p>
            <w:pPr>
              <w:pStyle w:val="Compact"/>
              <w:jc w:val="left"/>
            </w:pPr>
            <w:r>
              <w:t xml:space="preserve">1 Set</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5</w:t>
            </w:r>
          </w:p>
        </w:tc>
        <w:tc>
          <w:tcPr/>
          <w:p>
            <w:pPr>
              <w:pStyle w:val="Compact"/>
              <w:jc w:val="left"/>
            </w:pPr>
            <w:r>
              <w:t xml:space="preserve">90-Day Performance Guarantee &amp; Monitoring</w:t>
            </w:r>
          </w:p>
        </w:tc>
        <w:tc>
          <w:tcPr/>
          <w:p>
            <w:pPr>
              <w:pStyle w:val="Compact"/>
              <w:jc w:val="left"/>
            </w:pPr>
            <w:r>
              <w:t xml:space="preserve">1 Period</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6</w:t>
            </w:r>
          </w:p>
        </w:tc>
        <w:tc>
          <w:tcPr/>
          <w:p>
            <w:pPr>
              <w:pStyle w:val="Compact"/>
              <w:jc w:val="left"/>
            </w:pPr>
            <w:r>
              <w:t xml:space="preserve">Contingency &amp; Administrative Charges (5%)</w:t>
            </w:r>
          </w:p>
        </w:tc>
        <w:tc>
          <w:tcPr/>
          <w:p>
            <w:pPr>
              <w:pStyle w:val="Compact"/>
              <w:jc w:val="left"/>
            </w:pPr>
            <w:r>
              <w:t xml:space="preserve">—</w:t>
            </w:r>
          </w:p>
        </w:tc>
        <w:tc>
          <w:tcPr/>
          <w:p>
            <w:pPr>
              <w:pStyle w:val="Compact"/>
              <w:jc w:val="left"/>
            </w:pPr>
            <w:r>
              <w:t xml:space="preserve">—</w:t>
            </w:r>
          </w:p>
        </w:tc>
        <w:tc>
          <w:tcPr/>
          <w:p>
            <w:pPr>
              <w:pStyle w:val="Compact"/>
              <w:jc w:val="left"/>
            </w:pPr>
            <w:r>
              <w:t xml:space="preserve">₹ 12,925</w:t>
            </w:r>
          </w:p>
        </w:tc>
      </w:tr>
      <w:tr>
        <w:tc>
          <w:tcPr>
            <w:gridSpan w:val="4"/>
          </w:tcPr>
          <w:p>
            <w:pPr>
              <w:pStyle w:val="Compact"/>
              <w:jc w:val="left"/>
            </w:pPr>
            <w:r>
              <w:t xml:space="preserve">Grand Total (Inclusive of all applicable taxes)</w:t>
            </w:r>
          </w:p>
        </w:tc>
        <w:tc>
          <w:tcPr/>
          <w:p>
            <w:pPr>
              <w:pStyle w:val="Compact"/>
              <w:jc w:val="left"/>
            </w:pPr>
            <w:r>
              <w:t xml:space="preserve">₹ 2,61,425</w:t>
            </w:r>
          </w:p>
        </w:tc>
      </w:tr>
    </w:tbl>
    <w:bookmarkEnd w:id="25"/>
    <w:bookmarkStart w:id="26" w:name="payment-terms"/>
    <w:p>
      <w:pPr>
        <w:pStyle w:val="Heading2"/>
      </w:pPr>
      <w:r>
        <w:t xml:space="preserve">6. Payment Terms</w:t>
      </w:r>
    </w:p>
    <w:p>
      <w:pPr>
        <w:pStyle w:val="FirstParagraph"/>
      </w:pPr>
      <w:r>
        <w:t xml:space="preserve">As per this Quotation Estimate, the client shall make payment in the following installments:</w:t>
      </w:r>
    </w:p>
    <w:p>
      <w:pPr>
        <w:numPr>
          <w:ilvl w:val="0"/>
          <w:numId w:val="1002"/>
        </w:numPr>
        <w:pStyle w:val="Compact"/>
      </w:pPr>
      <w:r>
        <w:rPr>
          <w:bCs/>
          <w:b/>
        </w:rPr>
        <w:t xml:space="preserve">40% Advance</w:t>
      </w:r>
      <w:r>
        <w:t xml:space="preserve"> </w:t>
      </w:r>
      <w:r>
        <w:t xml:space="preserve">(₹ 1,04,570) – Due upon acceptance of this Quotation Estimate and execution of the service agreement.</w:t>
      </w:r>
    </w:p>
    <w:p>
      <w:pPr>
        <w:numPr>
          <w:ilvl w:val="0"/>
          <w:numId w:val="1002"/>
        </w:numPr>
        <w:pStyle w:val="Compact"/>
      </w:pPr>
      <w:r>
        <w:rPr>
          <w:bCs/>
          <w:b/>
        </w:rPr>
        <w:t xml:space="preserve">40% Milestone</w:t>
      </w:r>
      <w:r>
        <w:t xml:space="preserve"> </w:t>
      </w:r>
      <w:r>
        <w:t xml:space="preserve">(₹ 1,04,570) – Due upon successful placement and first-day reporting of the Customs Officer at the India New Delhi office.</w:t>
      </w:r>
    </w:p>
    <w:p>
      <w:pPr>
        <w:numPr>
          <w:ilvl w:val="0"/>
          <w:numId w:val="1002"/>
        </w:numPr>
        <w:pStyle w:val="Compact"/>
      </w:pPr>
      <w:r>
        <w:rPr>
          <w:bCs/>
          <w:b/>
        </w:rPr>
        <w:t xml:space="preserve">20% Final</w:t>
      </w:r>
      <w:r>
        <w:t xml:space="preserve"> </w:t>
      </w:r>
      <w:r>
        <w:t xml:space="preserve">(₹ 52,285) – Due upon successful completion of the 90-day performance guarantee period.</w:t>
      </w:r>
    </w:p>
    <w:p>
      <w:pPr>
        <w:pStyle w:val="FirstParagraph"/>
      </w:pPr>
      <w:r>
        <w:t xml:space="preserve">Payments shall be made via NEFT/RTGS to the bank account of Delhi Customs Professional Services Pvt. Ltd. A valid GST invoice shall be issued against each payment tranche.</w:t>
      </w:r>
    </w:p>
    <w:bookmarkEnd w:id="26"/>
    <w:bookmarkStart w:id="27" w:name="terms-conditions"/>
    <w:p>
      <w:pPr>
        <w:pStyle w:val="Heading2"/>
      </w:pPr>
      <w:r>
        <w:t xml:space="preserve">7. Terms &amp; Conditions</w:t>
      </w:r>
    </w:p>
    <w:p>
      <w:pPr>
        <w:numPr>
          <w:ilvl w:val="0"/>
          <w:numId w:val="1003"/>
        </w:numPr>
        <w:pStyle w:val="Compact"/>
      </w:pPr>
      <w:r>
        <w:t xml:space="preserve">This Quotation Estimate is valid for a period of</w:t>
      </w:r>
      <w:r>
        <w:t xml:space="preserve"> </w:t>
      </w:r>
      <w:r>
        <w:rPr>
          <w:bCs/>
          <w:b/>
        </w:rPr>
        <w:t xml:space="preserve">30 calendar days</w:t>
      </w:r>
      <w:r>
        <w:t xml:space="preserve"> </w:t>
      </w:r>
      <w:r>
        <w:t xml:space="preserve">from the date of issue. Beyond this period, a revised Quotation Estimate may be issued reflecting any changes in statutory fees or market conditions in India New Delhi.</w:t>
      </w:r>
    </w:p>
    <w:p>
      <w:pPr>
        <w:numPr>
          <w:ilvl w:val="0"/>
          <w:numId w:val="1003"/>
        </w:numPr>
        <w:pStyle w:val="Compact"/>
      </w:pPr>
      <w:r>
        <w:t xml:space="preserve">The Customs Officer engaged under this arrangement shall be bound by the confidentiality provisions of the Customs Act, 1962, and shall not disclose any trade-sensitive information pertaining to importers, exporters, or customs procedures in the India New Delhi jurisdiction.</w:t>
      </w:r>
    </w:p>
    <w:p>
      <w:pPr>
        <w:numPr>
          <w:ilvl w:val="0"/>
          <w:numId w:val="1003"/>
        </w:numPr>
        <w:pStyle w:val="Compact"/>
      </w:pPr>
      <w:r>
        <w:t xml:space="preserve">Any additional services beyond the scope defined in Section 4 shall be quoted separately and require written approval from the client prior to execution.</w:t>
      </w:r>
    </w:p>
    <w:p>
      <w:pPr>
        <w:numPr>
          <w:ilvl w:val="0"/>
          <w:numId w:val="1003"/>
        </w:numPr>
        <w:pStyle w:val="Compact"/>
      </w:pPr>
      <w:r>
        <w:t xml:space="preserve">The service provider reserves the right to withdraw this Quotation Estimate if the client fails to confirm engagement within the validity period.</w:t>
      </w:r>
    </w:p>
    <w:p>
      <w:pPr>
        <w:numPr>
          <w:ilvl w:val="0"/>
          <w:numId w:val="1003"/>
        </w:numPr>
        <w:pStyle w:val="Compact"/>
      </w:pPr>
      <w:r>
        <w:t xml:space="preserve">All disputes arising from this Quotation Estimate shall be subject to the exclusive jurisdiction of the competent courts in India New Delhi.</w:t>
      </w:r>
    </w:p>
    <w:p>
      <w:pPr>
        <w:numPr>
          <w:ilvl w:val="0"/>
          <w:numId w:val="1003"/>
        </w:numPr>
        <w:pStyle w:val="Compact"/>
      </w:pPr>
      <w:r>
        <w:t xml:space="preserve">This Quotation Estimate does not constitute a binding contract until countersigned by both parties and the service agreement is duly executed.</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 Quotation Estimate for the Customs Officer engagement in India New Delhi and agrees to the terms, conditions, and cost structure outlined herein.</w:t>
      </w:r>
    </w:p>
    <w:p>
      <w:pPr>
        <w:pStyle w:val="BodyText"/>
      </w:pPr>
      <w:r>
        <w:rPr>
          <w:bCs/>
          <w:b/>
        </w:rPr>
        <w:t xml:space="preserve">For &amp; On Behalf of</w:t>
      </w:r>
      <w:r>
        <w:br/>
      </w:r>
      <w:r>
        <w:t xml:space="preserve">Delhi Customs Professional Services Pvt. Ltd.</w:t>
      </w:r>
      <w:r>
        <w:br/>
      </w:r>
      <w:r>
        <w:t xml:space="preserve">(Authorized Signatory)</w:t>
      </w:r>
    </w:p>
    <w:p>
      <w:pPr>
        <w:pStyle w:val="BodyText"/>
      </w:pPr>
      <w:r>
        <w:rPr>
          <w:bCs/>
          <w:b/>
        </w:rPr>
        <w:t xml:space="preserve">For &amp; On Behalf of</w:t>
      </w:r>
      <w:r>
        <w:br/>
      </w:r>
      <w:r>
        <w:t xml:space="preserve">[Client Organization Name]</w:t>
      </w:r>
      <w:r>
        <w:br/>
      </w:r>
      <w:r>
        <w:t xml:space="preserve">(Authorized Signatory)</w:t>
      </w:r>
    </w:p>
    <w:p>
      <w:pPr>
        <w:pStyle w:val="BodyText"/>
      </w:pPr>
      <w:r>
        <w:rPr>
          <w:bCs/>
          <w:b/>
        </w:rPr>
        <w:t xml:space="preserve">Note:</w:t>
      </w:r>
      <w:r>
        <w:t xml:space="preserve"> </w:t>
      </w:r>
      <w:r>
        <w:t xml:space="preserve">This Quotation Estimate is a confidential document prepared exclusively for the named client. It is not to be reproduced, distributed, or shared with third parties without prior written consent from Delhi Customs Professional Services Pvt. Ltd. All references to the Customs Officer role and India New Delhi jurisdiction are specific to the engagement described herein and do not imply any affiliation with the Government of India or the Department of Revenue.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India New Delhi</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