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Naples</w:t>
      </w:r>
    </w:p>
    <w:bookmarkStart w:id="26" w:name="quotation-estimate"/>
    <w:p>
      <w:pPr>
        <w:pStyle w:val="Heading1"/>
      </w:pPr>
      <w:r>
        <w:t xml:space="preserve">QUOTATION ESTIMATE</w:t>
      </w:r>
    </w:p>
    <w:p>
      <w:pPr>
        <w:pStyle w:val="FirstParagraph"/>
      </w:pPr>
      <w:r>
        <w:t xml:space="preserve">Customs Officer Services</w:t>
      </w:r>
      <w:r>
        <w:t xml:space="preserve"> </w:t>
      </w:r>
      <w:r>
        <w:t xml:space="preserve"> </w:t>
      </w:r>
      <w:r>
        <w:t xml:space="preserve"> </w:t>
      </w:r>
      <w:r>
        <w:t xml:space="preserve">Italy Naples</w:t>
      </w:r>
    </w:p>
    <w:p>
      <w:pPr>
        <w:pStyle w:val="BodyText"/>
      </w:pPr>
      <w:r>
        <w:rPr>
          <w:bCs/>
          <w:b/>
        </w:rPr>
        <w:t xml:space="preserve">Porto di Napoli Logistics &amp; Customs Agency S.r.l.</w:t>
      </w:r>
      <w:r>
        <w:br/>
      </w:r>
      <w:r>
        <w:t xml:space="preserve">Via Coroglio, 142</w:t>
      </w:r>
      <w:r>
        <w:br/>
      </w:r>
      <w:r>
        <w:t xml:space="preserve">80143 Naples (NA), Italy</w:t>
      </w:r>
      <w:r>
        <w:br/>
      </w:r>
      <w:r>
        <w:t xml:space="preserve">VAT: IT01234567890</w:t>
      </w:r>
      <w:r>
        <w:br/>
      </w:r>
      <w:r>
        <w:t xml:space="preserve">Tel: +39 081 555 0123</w:t>
      </w:r>
      <w:r>
        <w:br/>
      </w:r>
      <w:r>
        <w:t xml:space="preserve">Email: estimates@naplescustoms.it</w:t>
      </w:r>
    </w:p>
    <w:p>
      <w:pPr>
        <w:pStyle w:val="BodyText"/>
      </w:pPr>
      <w:r>
        <w:rPr>
          <w:bCs/>
          <w:b/>
        </w:rPr>
        <w:t xml:space="preserve">Quotation Estimate No.:</w:t>
      </w:r>
      <w:r>
        <w:t xml:space="preserve"> </w:t>
      </w:r>
      <w:r>
        <w:t xml:space="preserve">QTE-2025-NA-0487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Customs Officer Contract – Port of Naples</w:t>
      </w:r>
    </w:p>
    <w:p>
      <w:pPr>
        <w:pStyle w:val="BodyText"/>
      </w:pPr>
      <w:r>
        <w:rPr>
          <w:bCs/>
          <w:b/>
        </w:rPr>
        <w:t xml:space="preserve">Prepared For:</w:t>
      </w:r>
      <w:r>
        <w:br/>
      </w:r>
      <w:r>
        <w:t xml:space="preserve">Mediterranean Trade &amp; Import Group S.p.A.</w:t>
      </w:r>
      <w:r>
        <w:br/>
      </w:r>
      <w:r>
        <w:t xml:space="preserve">Via Toledo, 88</w:t>
      </w:r>
      <w:r>
        <w:br/>
      </w:r>
      <w:r>
        <w:t xml:space="preserve">80132 Naples (NA), Italy</w:t>
      </w:r>
      <w:r>
        <w:br/>
      </w:r>
      <w:r>
        <w:t xml:space="preserve">VAT: IT09876543210</w:t>
      </w:r>
      <w:r>
        <w:br/>
      </w:r>
      <w:r>
        <w:t xml:space="preserve">Contact: Dr. Alessandro Ferrante, Operations Director</w:t>
      </w:r>
      <w:r>
        <w:br/>
      </w:r>
      <w:r>
        <w:t xml:space="preserve">Email: a.ferrante@medtrade.it</w:t>
      </w:r>
    </w:p>
    <w:bookmarkStart w:id="20" w:name="purpose-of-this-quotation-estimate"/>
    <w:p>
      <w:pPr>
        <w:pStyle w:val="Heading2"/>
      </w:pPr>
      <w:r>
        <w:t xml:space="preserve">1. Purpose of This Quotation Estimate</w:t>
      </w:r>
    </w:p>
    <w:p>
      <w:pPr>
        <w:pStyle w:val="FirstParagraph"/>
      </w:pPr>
      <w:r>
        <w:t xml:space="preserve">This Quotation Estimate is issued by Porto di Napoli Logistics &amp; Customs Agency S.r.l. in response to the formal request submitted by Mediterranean Trade &amp; Import Group S.p.A. for the provision of a dedicated</w:t>
      </w:r>
      <w:r>
        <w:t xml:space="preserve"> </w:t>
      </w:r>
      <w:r>
        <w:rPr>
          <w:bCs/>
          <w:b/>
        </w:rPr>
        <w:t xml:space="preserve">Customs Officer</w:t>
      </w:r>
      <w:r>
        <w:t xml:space="preserve"> </w:t>
      </w:r>
      <w:r>
        <w:t xml:space="preserve">to operate within the jurisdiction of</w:t>
      </w:r>
      <w:r>
        <w:t xml:space="preserve"> </w:t>
      </w:r>
      <w:r>
        <w:rPr>
          <w:bCs/>
          <w:b/>
        </w:rPr>
        <w:t xml:space="preserve">Italy Naples</w:t>
      </w:r>
      <w:r>
        <w:t xml:space="preserve">, specifically at the Port of Naples (Porto di Napoli) and the associated customs terminal facilities. This document outlines the full scope of services, associated costs, payment terms, and contractual conditions governing the engagement of the Customs Officer for a period of twelve (12) months, renewable upon mutual agreement.</w:t>
      </w:r>
    </w:p>
    <w:bookmarkEnd w:id="20"/>
    <w:bookmarkStart w:id="21" w:name="scope-of-services-customs-officer-duties"/>
    <w:p>
      <w:pPr>
        <w:pStyle w:val="Heading2"/>
      </w:pPr>
      <w:r>
        <w:t xml:space="preserve">2. Scope of Services – Customs Officer Duties</w:t>
      </w:r>
    </w:p>
    <w:p>
      <w:pPr>
        <w:pStyle w:val="FirstParagraph"/>
      </w:pPr>
      <w:r>
        <w:t xml:space="preserve">The appointed Customs Officer will be responsible for the following duties and functions within the Italy Naples customs district:</w:t>
      </w:r>
    </w:p>
    <w:p>
      <w:pPr>
        <w:numPr>
          <w:ilvl w:val="0"/>
          <w:numId w:val="1001"/>
        </w:numPr>
        <w:pStyle w:val="Compact"/>
      </w:pPr>
      <w:r>
        <w:t xml:space="preserve">Processing and clearance of all import, export, and transit declarations in compliance with the EU Customs Code (Regulation (EU) No 952/2013) and Italian national legislation (Testo Unico delle Disposizioni Legislative in Materia Doganale, D.Lgs. 198/2012).</w:t>
      </w:r>
    </w:p>
    <w:p>
      <w:pPr>
        <w:numPr>
          <w:ilvl w:val="0"/>
          <w:numId w:val="1001"/>
        </w:numPr>
        <w:pStyle w:val="Compact"/>
      </w:pPr>
      <w:r>
        <w:t xml:space="preserve">Preparation, submission, and management of Single Administrative Documents (SAD) and electronic customs declarations via the Italian Customs Information System (SAD/ICS2).</w:t>
      </w:r>
    </w:p>
    <w:p>
      <w:pPr>
        <w:numPr>
          <w:ilvl w:val="0"/>
          <w:numId w:val="1001"/>
        </w:numPr>
        <w:pStyle w:val="Compact"/>
      </w:pPr>
      <w:r>
        <w:t xml:space="preserve">Coordination with the Agenzia delle Dogane e dei Monopoli (ADM) – Naples Customs Office, including resolution of queries, inspections, and post-clearance audits.</w:t>
      </w:r>
    </w:p>
    <w:p>
      <w:pPr>
        <w:numPr>
          <w:ilvl w:val="0"/>
          <w:numId w:val="1001"/>
        </w:numPr>
        <w:pStyle w:val="Compact"/>
      </w:pPr>
      <w:r>
        <w:t xml:space="preserve">Classification of goods under the Combined Nomenclature (CN) and TARIC codes, and determination of applicable customs duties, VAT, and excise taxes.</w:t>
      </w:r>
    </w:p>
    <w:p>
      <w:pPr>
        <w:numPr>
          <w:ilvl w:val="0"/>
          <w:numId w:val="1001"/>
        </w:numPr>
        <w:pStyle w:val="Compact"/>
      </w:pPr>
      <w:r>
        <w:t xml:space="preserve">Management of customs warehousing procedures, temporary admission, and inward processing relief schemes at the Naples bonded warehouse facilities.</w:t>
      </w:r>
    </w:p>
    <w:p>
      <w:pPr>
        <w:numPr>
          <w:ilvl w:val="0"/>
          <w:numId w:val="1001"/>
        </w:numPr>
        <w:pStyle w:val="Compact"/>
      </w:pPr>
      <w:r>
        <w:t xml:space="preserve">Advisory support to the client's logistics and trade compliance teams on changes in customs regulations, sanctions screening, and rules of origin applicable to the Italy Naples trade corridor.</w:t>
      </w:r>
    </w:p>
    <w:p>
      <w:pPr>
        <w:numPr>
          <w:ilvl w:val="0"/>
          <w:numId w:val="1001"/>
        </w:numPr>
        <w:pStyle w:val="Compact"/>
      </w:pPr>
      <w:r>
        <w:t xml:space="preserve">Preparation of monthly and quarterly customs compliance reports for internal audit and regulatory filing purposes.</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c>
          <w:tcPr/>
          <w:p>
            <w:pPr>
              <w:pStyle w:val="Compact"/>
              <w:jc w:val="left"/>
            </w:pPr>
            <w:r>
              <w:t xml:space="preserve">VAT (22%)</w:t>
            </w:r>
          </w:p>
        </w:tc>
      </w:tr>
      <w:tr>
        <w:tc>
          <w:tcPr/>
          <w:p>
            <w:pPr>
              <w:pStyle w:val="Compact"/>
              <w:jc w:val="left"/>
            </w:pPr>
            <w:r>
              <w:t xml:space="preserve">01</w:t>
            </w:r>
          </w:p>
        </w:tc>
        <w:tc>
          <w:tcPr/>
          <w:p>
            <w:pPr>
              <w:pStyle w:val="Compact"/>
              <w:jc w:val="left"/>
            </w:pPr>
            <w:r>
              <w:t xml:space="preserve">Monthly salary and statutory contributions for a senior Customs Officer (Level 3 – EU Customs Code certified)</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11,088.00</w:t>
            </w:r>
          </w:p>
        </w:tc>
      </w:tr>
      <w:tr>
        <w:tc>
          <w:tcPr/>
          <w:p>
            <w:pPr>
              <w:pStyle w:val="Compact"/>
              <w:jc w:val="left"/>
            </w:pPr>
            <w:r>
              <w:t xml:space="preserve">02</w:t>
            </w:r>
          </w:p>
        </w:tc>
        <w:tc>
          <w:tcPr/>
          <w:p>
            <w:pPr>
              <w:pStyle w:val="Compact"/>
              <w:jc w:val="left"/>
            </w:pPr>
            <w:r>
              <w:t xml:space="preserve">Professional indemnity insurance and customs broker liability coverage (annual policy, Italy Naples jurisdiction)</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836.00</w:t>
            </w:r>
          </w:p>
        </w:tc>
      </w:tr>
      <w:tr>
        <w:tc>
          <w:tcPr/>
          <w:p>
            <w:pPr>
              <w:pStyle w:val="Compact"/>
              <w:jc w:val="left"/>
            </w:pPr>
            <w:r>
              <w:t xml:space="preserve">03</w:t>
            </w:r>
          </w:p>
        </w:tc>
        <w:tc>
          <w:tcPr/>
          <w:p>
            <w:pPr>
              <w:pStyle w:val="Compact"/>
              <w:jc w:val="left"/>
            </w:pPr>
            <w:r>
              <w:t xml:space="preserve">Access to customs IT systems, SAD terminal, and ADM online portal (licensing and maintenance)</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3,036.00</w:t>
            </w:r>
          </w:p>
        </w:tc>
      </w:tr>
      <w:tr>
        <w:tc>
          <w:tcPr/>
          <w:p>
            <w:pPr>
              <w:pStyle w:val="Compact"/>
              <w:jc w:val="left"/>
            </w:pPr>
            <w:r>
              <w:t xml:space="preserve">04</w:t>
            </w:r>
          </w:p>
        </w:tc>
        <w:tc>
          <w:tcPr/>
          <w:p>
            <w:pPr>
              <w:pStyle w:val="Compact"/>
              <w:jc w:val="left"/>
            </w:pPr>
            <w:r>
              <w:t xml:space="preserve">On-site supervision, performance review, and compliance audit (quarterly visits by agency management)</w:t>
            </w:r>
          </w:p>
        </w:tc>
        <w:tc>
          <w:tcPr/>
          <w:p>
            <w:pPr>
              <w:pStyle w:val="Compact"/>
              <w:jc w:val="left"/>
            </w:pPr>
            <w:r>
              <w:t xml:space="preserve">4 visits</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572.00</w:t>
            </w:r>
          </w:p>
        </w:tc>
      </w:tr>
      <w:tr>
        <w:tc>
          <w:tcPr/>
          <w:p>
            <w:pPr>
              <w:pStyle w:val="Compact"/>
              <w:jc w:val="left"/>
            </w:pPr>
            <w:r>
              <w:t xml:space="preserve">05</w:t>
            </w:r>
          </w:p>
        </w:tc>
        <w:tc>
          <w:tcPr/>
          <w:p>
            <w:pPr>
              <w:pStyle w:val="Compact"/>
              <w:jc w:val="left"/>
            </w:pPr>
            <w:r>
              <w:t xml:space="preserve">Continuing professional development and regulatory update training (EU customs law, anti-fraud measures, ICS2)</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264.00</w:t>
            </w:r>
          </w:p>
        </w:tc>
      </w:tr>
      <w:tr>
        <w:tc>
          <w:tcPr/>
          <w:p>
            <w:pPr>
              <w:pStyle w:val="Compact"/>
              <w:jc w:val="left"/>
            </w:pPr>
            <w:r>
              <w:t xml:space="preserve">06</w:t>
            </w:r>
          </w:p>
        </w:tc>
        <w:tc>
          <w:tcPr/>
          <w:p>
            <w:pPr>
              <w:pStyle w:val="Compact"/>
              <w:jc w:val="left"/>
            </w:pPr>
            <w:r>
              <w:t xml:space="preserve">Administrative support, document archiving, and record-keeping (7-year retention per Italian customs law)</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2,244.00</w:t>
            </w:r>
          </w:p>
        </w:tc>
      </w:tr>
      <w:tr>
        <w:tc>
          <w:tcPr/>
          <w:p>
            <w:pPr>
              <w:pStyle w:val="Compact"/>
              <w:jc w:val="left"/>
            </w:pPr>
            <w:r>
              <w:t xml:space="preserve">07</w:t>
            </w:r>
          </w:p>
        </w:tc>
        <w:tc>
          <w:tcPr/>
          <w:p>
            <w:pPr>
              <w:pStyle w:val="Compact"/>
              <w:jc w:val="left"/>
            </w:pPr>
            <w:r>
              <w:t xml:space="preserve">Emergency customs clearance support (weekend and public holiday standby, Italy Naples port operations)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2,508.00</w:t>
            </w:r>
          </w:p>
        </w:tc>
      </w:tr>
      <w:tr>
        <w:tc>
          <w:tcPr>
            <w:gridSpan w:val="4"/>
          </w:tcPr>
          <w:p>
            <w:pPr>
              <w:pStyle w:val="Compact"/>
              <w:jc w:val="left"/>
            </w:pPr>
            <w:r>
              <w:rPr>
                <w:bCs/>
                <w:b/>
              </w:rPr>
              <w:t xml:space="preserve">Subtotal (excl. VAT)</w:t>
            </w:r>
          </w:p>
        </w:tc>
        <w:tc>
          <w:tcPr/>
          <w:p>
            <w:pPr>
              <w:pStyle w:val="Compact"/>
              <w:jc w:val="left"/>
            </w:pPr>
            <w:r>
              <w:rPr>
                <w:bCs/>
                <w:b/>
              </w:rPr>
              <w:t xml:space="preserve">93,400.00</w:t>
            </w:r>
          </w:p>
        </w:tc>
        <w:tc>
          <w:tcPr/>
          <w:p>
            <w:pPr>
              <w:pStyle w:val="Compact"/>
              <w:jc w:val="left"/>
            </w:pPr>
            <w:r>
              <w:rPr>
                <w:bCs/>
                <w:b/>
              </w:rPr>
              <w:t xml:space="preserve">20,548.00</w:t>
            </w:r>
          </w:p>
        </w:tc>
      </w:tr>
      <w:tr>
        <w:tc>
          <w:tcPr>
            <w:gridSpan w:val="4"/>
          </w:tcPr>
          <w:p>
            <w:pPr>
              <w:pStyle w:val="Compact"/>
              <w:jc w:val="left"/>
            </w:pPr>
            <w:r>
              <w:rPr>
                <w:bCs/>
                <w:b/>
              </w:rPr>
              <w:t xml:space="preserve">GRAND TOTAL (incl. 22% VAT)</w:t>
            </w:r>
          </w:p>
        </w:tc>
        <w:tc>
          <w:tcPr>
            <w:gridSpan w:val="2"/>
          </w:tcPr>
          <w:p>
            <w:pPr>
              <w:pStyle w:val="Compact"/>
              <w:jc w:val="left"/>
            </w:pPr>
            <w:r>
              <w:rPr>
                <w:bCs/>
                <w:b/>
              </w:rPr>
              <w:t xml:space="preserve">113,948.00 EUR</w:t>
            </w:r>
          </w:p>
        </w:tc>
      </w:tr>
    </w:tbl>
    <w:bookmarkEnd w:id="22"/>
    <w:bookmarkStart w:id="23" w:name="payment-terms"/>
    <w:p>
      <w:pPr>
        <w:pStyle w:val="Heading2"/>
      </w:pPr>
      <w:r>
        <w:t xml:space="preserve">4. Payment Terms</w:t>
      </w:r>
    </w:p>
    <w:p>
      <w:pPr>
        <w:pStyle w:val="FirstParagraph"/>
      </w:pPr>
      <w:r>
        <w:t xml:space="preserve">All amounts stated in this Quotation Estimate are in Euros (EUR) and are subject to the standard Italian VAT rate of 22%. Payment shall be made via bank transfer (bonifico bancario) to the account details provided on the invoice. Invoices will be issued on a monthly basis, payable within thirty (30) calendar days from the date of issue. A late payment penalty of 1.5% per month will apply to overdue balances in accordance with Italian commercial law (Codice Civile, Art. 1284).</w:t>
      </w:r>
    </w:p>
    <w:bookmarkEnd w:id="23"/>
    <w:bookmarkStart w:id="24"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all rates and conditions are subject to revision.</w:t>
      </w:r>
    </w:p>
    <w:p>
      <w:pPr>
        <w:numPr>
          <w:ilvl w:val="0"/>
          <w:numId w:val="1002"/>
        </w:numPr>
        <w:pStyle w:val="Compact"/>
      </w:pPr>
      <w:r>
        <w:t xml:space="preserve">The Customs Officer shall be bound by strict confidentiality obligations regarding all commercial data, trade secrets, and client information encountered during the performance of duties in Italy Naples.</w:t>
      </w:r>
    </w:p>
    <w:p>
      <w:pPr>
        <w:numPr>
          <w:ilvl w:val="0"/>
          <w:numId w:val="1002"/>
        </w:numPr>
        <w:pStyle w:val="Compact"/>
      </w:pPr>
      <w:r>
        <w:t xml:space="preserve">The agency reserves the right to substitute the assigned Customs Officer with a qualified equivalent should the need arise, provided that the replacement meets or exceeds the original qualification standards.</w:t>
      </w:r>
    </w:p>
    <w:p>
      <w:pPr>
        <w:numPr>
          <w:ilvl w:val="0"/>
          <w:numId w:val="1002"/>
        </w:numPr>
        <w:pStyle w:val="Compact"/>
      </w:pPr>
      <w:r>
        <w:t xml:space="preserve">Any additional services beyond the scope defined herein (e.g., representation in customs litigation, special valuation disputes, or anti-dumping investigations) will be quoted separately and require written approval prior to execution.</w:t>
      </w:r>
    </w:p>
    <w:p>
      <w:pPr>
        <w:numPr>
          <w:ilvl w:val="0"/>
          <w:numId w:val="1002"/>
        </w:numPr>
        <w:pStyle w:val="Compact"/>
      </w:pPr>
      <w:r>
        <w:t xml:space="preserve">This engagement is governed by the laws of the Italian Republic. Any disputes arising from this Quotation Estimate and the resulting contract shall be subject to the exclusive jurisdiction of the Courts of Naples (Tribunale di Napoli).</w:t>
      </w:r>
    </w:p>
    <w:p>
      <w:pPr>
        <w:numPr>
          <w:ilvl w:val="0"/>
          <w:numId w:val="1002"/>
        </w:numPr>
        <w:pStyle w:val="Compact"/>
      </w:pPr>
      <w:r>
        <w:t xml:space="preserve">The Customs Officer will operate in full compliance with the EU Anti-Fraud Office (OLAF) guidelines and the Italian customs anti-corruption protocols applicable to the Italy Naples customs district.</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Porto di Napoli Logistics &amp; Customs Agency S.r.l. to proceed with the engagement of the Customs Officer under the terms and conditions set forth herein. This signature constitutes a binding acceptance of the Quotation Estimate and the formation of a service contract for Customs Officer provision in Italy Naples.</w:t>
      </w:r>
    </w:p>
    <w:p>
      <w:pPr>
        <w:pStyle w:val="BodyText"/>
      </w:pPr>
      <w:r>
        <w:rPr>
          <w:bCs/>
          <w:b/>
        </w:rPr>
        <w:t xml:space="preserve">For and on behalf of the Client:</w:t>
      </w:r>
      <w:r>
        <w:br/>
      </w:r>
      <w:r>
        <w:t xml:space="preserve">Mediterranean Trade &amp; Import Group S.p.A.</w:t>
      </w:r>
      <w:r>
        <w:br/>
      </w:r>
      <w:r>
        <w:br/>
      </w:r>
      <w:r>
        <w:t xml:space="preserve">Name: ______________________________</w:t>
      </w:r>
      <w:r>
        <w:br/>
      </w:r>
      <w:r>
        <w:t xml:space="preserve">Title: Operations Director</w:t>
      </w:r>
      <w:r>
        <w:br/>
      </w:r>
      <w:r>
        <w:t xml:space="preserve">Signature: __________________________</w:t>
      </w:r>
      <w:r>
        <w:br/>
      </w:r>
      <w:r>
        <w:t xml:space="preserve">Date: ______________________________</w:t>
      </w:r>
    </w:p>
    <w:p>
      <w:pPr>
        <w:pStyle w:val="BodyText"/>
      </w:pPr>
      <w:r>
        <w:rPr>
          <w:bCs/>
          <w:b/>
        </w:rPr>
        <w:t xml:space="preserve">For and on behalf of the Agency:</w:t>
      </w:r>
      <w:r>
        <w:br/>
      </w:r>
      <w:r>
        <w:t xml:space="preserve">Porto di Napoli Logistics &amp; Customs Agency S.r.l.</w:t>
      </w:r>
      <w:r>
        <w:br/>
      </w:r>
      <w:r>
        <w:br/>
      </w:r>
      <w:r>
        <w:t xml:space="preserve">Name: ______________________________</w:t>
      </w:r>
      <w:r>
        <w:br/>
      </w:r>
      <w:r>
        <w:t xml:space="preserve">Title: General Manager</w:t>
      </w:r>
      <w:r>
        <w:br/>
      </w:r>
      <w:r>
        <w:t xml:space="preserve">Signature: __________________________</w:t>
      </w:r>
      <w:r>
        <w:br/>
      </w:r>
      <w:r>
        <w:t xml:space="preserve">Date: ______________________________</w:t>
      </w:r>
    </w:p>
    <w:p>
      <w:pPr>
        <w:pStyle w:val="BodyText"/>
      </w:pPr>
      <w:r>
        <w:rPr>
          <w:bCs/>
          <w:b/>
        </w:rPr>
        <w:t xml:space="preserve">Document Reference:</w:t>
      </w:r>
      <w:r>
        <w:t xml:space="preserve"> </w:t>
      </w:r>
      <w:r>
        <w:t xml:space="preserve">QTE-2025-NA-0487 |</w:t>
      </w:r>
      <w:r>
        <w:t xml:space="preserve"> </w:t>
      </w:r>
      <w:r>
        <w:rPr>
          <w:bCs/>
          <w:b/>
        </w:rPr>
        <w:t xml:space="preserve">Classification:</w:t>
      </w:r>
      <w:r>
        <w:t xml:space="preserve"> </w:t>
      </w:r>
      <w:r>
        <w:t xml:space="preserve">Commercial – Confidential |</w:t>
      </w:r>
      <w:r>
        <w:t xml:space="preserve"> </w:t>
      </w:r>
      <w:r>
        <w:rPr>
          <w:bCs/>
          <w:b/>
        </w:rPr>
        <w:t xml:space="preserve">Page:</w:t>
      </w:r>
      <w:r>
        <w:t xml:space="preserve"> </w:t>
      </w:r>
      <w:r>
        <w:t xml:space="preserve">1 of 1</w:t>
      </w:r>
    </w:p>
    <w:p>
      <w:pPr>
        <w:pStyle w:val="BodyText"/>
      </w:pPr>
      <w:r>
        <w:t xml:space="preserve">This Quotation Estimate was prepared specifically for the engagement of a Customs Officer in the Italy Naples customs district. It does not constitute a guarantee of customs outcomes and is subject to the final terms of the executed service agreement. Porto di Napoli Logistics &amp; Customs Agency S.r.l. – P.IVA IT01234567890 – REA NA-123456 – Registered Office: Via Coroglio 142, 80143 Naples,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Italy Naples</dc:title>
  <dc:creator/>
  <dc:language>en</dc:language>
  <cp:keywords/>
  <dcterms:created xsi:type="dcterms:W3CDTF">2026-10-10T06:27:30Z</dcterms:created>
  <dcterms:modified xsi:type="dcterms:W3CDTF">2026-10-10T06:27:30Z</dcterms:modified>
</cp:coreProperties>
</file>

<file path=docProps/custom.xml><?xml version="1.0" encoding="utf-8"?>
<Properties xmlns="http://schemas.openxmlformats.org/officeDocument/2006/custom-properties" xmlns:vt="http://schemas.openxmlformats.org/officeDocument/2006/docPropsVTypes"/>
</file>