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meridian-trade-logistics-solutions-ltd."/>
    <w:p>
      <w:pPr>
        <w:pStyle w:val="Heading1"/>
      </w:pPr>
      <w:r>
        <w:t xml:space="preserve">Meridian Trade &amp; Logistics Solutions Ltd.</w:t>
      </w:r>
    </w:p>
    <w:p>
      <w:pPr>
        <w:pStyle w:val="FirstParagraph"/>
      </w:pPr>
      <w:r>
        <w:t xml:space="preserve">14B Admiralty Way, Victoria Island, Lagos, Nigeria</w:t>
      </w:r>
    </w:p>
    <w:p>
      <w:pPr>
        <w:pStyle w:val="BodyText"/>
      </w:pPr>
      <w:r>
        <w:t xml:space="preserve">Tel: +234 (0) 803 555 7210 | Email: quotations@meridiantrade.ng | RC: 1847293</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MTL/QE/2025/0487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from date of issue (12 July 2025)</w:t>
            </w:r>
          </w:p>
        </w:tc>
      </w:tr>
      <w:tr>
        <w:tc>
          <w:tcPr/>
          <w:p>
            <w:pPr>
              <w:pStyle w:val="Compact"/>
              <w:jc w:val="left"/>
            </w:pPr>
            <w:r>
              <w:t xml:space="preserve">Prepared For</w:t>
            </w:r>
          </w:p>
        </w:tc>
        <w:tc>
          <w:tcPr/>
          <w:p>
            <w:pPr>
              <w:pStyle w:val="Compact"/>
              <w:jc w:val="left"/>
            </w:pPr>
            <w:r>
              <w:t xml:space="preserve">Atlantic Freight &amp; Shipping Co. Ltd., 22 Adeola Odeku Street, Victoria Island, Lagos, Nigeria</w:t>
            </w:r>
          </w:p>
        </w:tc>
      </w:tr>
      <w:tr>
        <w:tc>
          <w:tcPr/>
          <w:p>
            <w:pPr>
              <w:pStyle w:val="Compact"/>
              <w:jc w:val="left"/>
            </w:pPr>
            <w:r>
              <w:t xml:space="preserve">Prepared By</w:t>
            </w:r>
          </w:p>
        </w:tc>
        <w:tc>
          <w:tcPr/>
          <w:p>
            <w:pPr>
              <w:pStyle w:val="Compact"/>
              <w:jc w:val="left"/>
            </w:pPr>
            <w:r>
              <w:t xml:space="preserve">Mr. Tunde A. Okafor, Senior Trade Compliance Consultant</w:t>
            </w:r>
          </w:p>
        </w:tc>
      </w:tr>
      <w:tr>
        <w:tc>
          <w:tcPr/>
          <w:p>
            <w:pPr>
              <w:pStyle w:val="Compact"/>
              <w:jc w:val="left"/>
            </w:pPr>
            <w:r>
              <w:t xml:space="preserve">Service Location</w:t>
            </w:r>
          </w:p>
        </w:tc>
        <w:tc>
          <w:tcPr/>
          <w:p>
            <w:pPr>
              <w:pStyle w:val="Compact"/>
              <w:jc w:val="left"/>
            </w:pPr>
            <w:r>
              <w:t xml:space="preserve">Apapa Port Complex &amp; Ikorodu Dry Port, Nigeria Lagos</w:t>
            </w:r>
          </w:p>
        </w:tc>
      </w:tr>
      <w:tr>
        <w:tc>
          <w:tcPr/>
          <w:p>
            <w:pPr>
              <w:pStyle w:val="Compact"/>
              <w:jc w:val="left"/>
            </w:pPr>
            <w:r>
              <w:t xml:space="preserve">Engagement Type</w:t>
            </w:r>
          </w:p>
        </w:tc>
        <w:tc>
          <w:tcPr/>
          <w:p>
            <w:pPr>
              <w:pStyle w:val="Compact"/>
              <w:jc w:val="left"/>
            </w:pPr>
            <w:r>
              <w:t xml:space="preserve">Full-time Customs Officer (12-month contract, renewable)</w:t>
            </w:r>
          </w:p>
        </w:tc>
      </w:tr>
    </w:tbl>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Meridian Trade &amp; Logistics Solutions Ltd. to Atlantic Freight &amp; Shipping Co. Ltd. in relation to the recruitment, deployment, and ongoing professional management of a licensed</w:t>
      </w:r>
      <w:r>
        <w:t xml:space="preserve"> </w:t>
      </w:r>
      <w:r>
        <w:t xml:space="preserve">Customs Officer</w:t>
      </w:r>
      <w:r>
        <w:t xml:space="preserve"> </w:t>
      </w:r>
      <w:r>
        <w:t xml:space="preserve">to operate within the Nigeria Lagos corridor. The</w:t>
      </w:r>
      <w:r>
        <w:t xml:space="preserve"> </w:t>
      </w:r>
      <w:r>
        <w:t xml:space="preserve">Customs Officer</w:t>
      </w:r>
      <w:r>
        <w:t xml:space="preserve"> </w:t>
      </w:r>
      <w:r>
        <w:t xml:space="preserve">will be responsible for the full spectrum of customs clearance activities, including but not limited to the preparation and submission of electronic customs declarations (SAD forms), coordination with the Nigeria Customs Service (NCS) at Apapa and Tin Can Island ports, verification of import/export documentation, assessment of applicable duties and taxes under the Customs Act 2023, and facilitation of cargo release in strict compliance with all regulatory frameworks governing trade in</w:t>
      </w:r>
      <w:r>
        <w:t xml:space="preserve"> </w:t>
      </w:r>
      <w:r>
        <w:t xml:space="preserve">Nigeria Lagos</w:t>
      </w:r>
      <w:r>
        <w:t xml:space="preserve">.</w:t>
      </w:r>
    </w:p>
    <w:p>
      <w:pPr>
        <w:pStyle w:val="BodyText"/>
      </w:pPr>
      <w:r>
        <w:t xml:space="preserve">The scope of this</w:t>
      </w:r>
      <w:r>
        <w:t xml:space="preserve"> </w:t>
      </w:r>
      <w:r>
        <w:t xml:space="preserve">Quotation Estimate</w:t>
      </w:r>
      <w:r>
        <w:t xml:space="preserve"> </w:t>
      </w:r>
      <w:r>
        <w:t xml:space="preserve">encompasses the complete lifecycle of the</w:t>
      </w:r>
      <w:r>
        <w:t xml:space="preserve"> </w:t>
      </w:r>
      <w:r>
        <w:t xml:space="preserve">Customs Officer</w:t>
      </w:r>
      <w:r>
        <w:t xml:space="preserve"> </w:t>
      </w:r>
      <w:r>
        <w:t xml:space="preserve">engagement, from initial onboarding and licensing verification through to the conclusion of the twelve-month contract term. All services are to be rendered at the client's designated operational premises in</w:t>
      </w:r>
      <w:r>
        <w:t xml:space="preserve"> </w:t>
      </w:r>
      <w:r>
        <w:t xml:space="preserve">Nigeria Lagos</w:t>
      </w:r>
      <w:r>
        <w:t xml:space="preserve"> </w:t>
      </w:r>
      <w:r>
        <w:t xml:space="preserve">and at relevant NCS offices as required by the nature of the clearance work.</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 / Item</w:t>
            </w:r>
          </w:p>
        </w:tc>
        <w:tc>
          <w:tcPr/>
          <w:p>
            <w:pPr>
              <w:pStyle w:val="Compact"/>
              <w:jc w:val="left"/>
            </w:pPr>
            <w:r>
              <w:t xml:space="preserve">Unit</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Recruitment, vetting, and licensing verification of a certified Customs Officer (NCS-licensed, minimum 5 years' experience in Nigeria Lagos port operations)</w:t>
            </w:r>
          </w:p>
        </w:tc>
        <w:tc>
          <w:tcPr/>
          <w:p>
            <w:pPr>
              <w:pStyle w:val="Compact"/>
              <w:jc w:val="left"/>
            </w:pPr>
            <w:r>
              <w:t xml:space="preserve">1 position</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Monthly professional fee for the Customs Officer (inclusive of statutory pension, NHF, and PAYE contributions as mandated by Nigerian labour law)</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3</w:t>
            </w:r>
          </w:p>
        </w:tc>
        <w:tc>
          <w:tcPr/>
          <w:p>
            <w:pPr>
              <w:pStyle w:val="Compact"/>
              <w:jc w:val="left"/>
            </w:pPr>
            <w:r>
              <w:t xml:space="preserve">Annual NCS licence renewal and professional indemnity insurance for the Customs Officer operating in Nigeria Lagos</w:t>
            </w:r>
          </w:p>
        </w:tc>
        <w:tc>
          <w:tcPr/>
          <w:p>
            <w:pPr>
              <w:pStyle w:val="Compact"/>
              <w:jc w:val="left"/>
            </w:pPr>
            <w:r>
              <w:t xml:space="preserve">1 year</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Provision of dedicated customs clearance software licence (e.g., NCS e-Customs / ICUMS platform access) and hardware (laptop, scanner, printer)</w:t>
            </w:r>
          </w:p>
        </w:tc>
        <w:tc>
          <w:tcPr/>
          <w:p>
            <w:pPr>
              <w:pStyle w:val="Compact"/>
              <w:jc w:val="left"/>
            </w:pPr>
            <w:r>
              <w:t xml:space="preserve">1 set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Monthly transportation and field allowance for the Customs Officer to travel between client offices, NCS stations, and port terminals in Nigeria Lagos</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Quarterly compliance audit and regulatory update briefing (covering amendments to the Customs Act, NCS directives, and ECOWAS trade protocols applicable to Nigeria Lagos)</w:t>
            </w:r>
          </w:p>
        </w:tc>
        <w:tc>
          <w:tcPr/>
          <w:p>
            <w:pPr>
              <w:pStyle w:val="Compact"/>
              <w:jc w:val="left"/>
            </w:pPr>
            <w:r>
              <w:t xml:space="preserve">4 quarters</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7</w:t>
            </w:r>
          </w:p>
        </w:tc>
        <w:tc>
          <w:tcPr/>
          <w:p>
            <w:pPr>
              <w:pStyle w:val="Compact"/>
              <w:jc w:val="left"/>
            </w:pPr>
            <w:r>
              <w:t xml:space="preserve">Emergency after-hours clearance support (up to 20 hours per year) for time-sensitive cargo at Apapa Port, Nigeria Lagos</w:t>
            </w:r>
          </w:p>
        </w:tc>
        <w:tc>
          <w:tcPr/>
          <w:p>
            <w:pPr>
              <w:pStyle w:val="Compact"/>
              <w:jc w:val="left"/>
            </w:pPr>
            <w:r>
              <w:t xml:space="preserve">20 hours</w:t>
            </w:r>
          </w:p>
        </w:tc>
        <w:tc>
          <w:tcPr/>
          <w:p>
            <w:pPr>
              <w:pStyle w:val="Compact"/>
              <w:jc w:val="left"/>
            </w:pPr>
            <w:r>
              <w:t xml:space="preserve">75,000</w:t>
            </w:r>
          </w:p>
        </w:tc>
        <w:tc>
          <w:tcPr/>
          <w:p>
            <w:pPr>
              <w:pStyle w:val="Compact"/>
              <w:jc w:val="left"/>
            </w:pPr>
            <w:r>
              <w:t xml:space="preserve">1,500,000</w:t>
            </w:r>
          </w:p>
        </w:tc>
      </w:tr>
      <w:tr>
        <w:tc>
          <w:tcPr/>
          <w:p>
            <w:pPr>
              <w:pStyle w:val="Compact"/>
              <w:jc w:val="left"/>
            </w:pPr>
            <w:r>
              <w:t xml:space="preserve">8</w:t>
            </w:r>
          </w:p>
        </w:tc>
        <w:tc>
          <w:tcPr/>
          <w:p>
            <w:pPr>
              <w:pStyle w:val="Compact"/>
              <w:jc w:val="left"/>
            </w:pPr>
            <w:r>
              <w:t xml:space="preserve">Administrative and project management overhead (file management, correspondence with NCS, client reporting)</w:t>
            </w:r>
          </w:p>
        </w:tc>
        <w:tc>
          <w:tcPr/>
          <w:p>
            <w:pPr>
              <w:pStyle w:val="Compact"/>
              <w:jc w:val="left"/>
            </w:pPr>
            <w:r>
              <w:t xml:space="preserve">12 months</w:t>
            </w:r>
          </w:p>
        </w:tc>
        <w:tc>
          <w:tcPr/>
          <w:p>
            <w:pPr>
              <w:pStyle w:val="Compact"/>
              <w:jc w:val="left"/>
            </w:pPr>
            <w:r>
              <w:t xml:space="preserve">100,000</w:t>
            </w:r>
          </w:p>
        </w:tc>
        <w:tc>
          <w:tcPr/>
          <w:p>
            <w:pPr>
              <w:pStyle w:val="Compact"/>
              <w:jc w:val="left"/>
            </w:pPr>
            <w:r>
              <w:t xml:space="preserve">1,200,000</w:t>
            </w:r>
          </w:p>
        </w:tc>
      </w:tr>
      <w:tr>
        <w:tc>
          <w:tcPr>
            <w:gridSpan w:val="4"/>
          </w:tcPr>
          <w:p>
            <w:pPr>
              <w:pStyle w:val="Compact"/>
              <w:jc w:val="right"/>
            </w:pPr>
            <w:r>
              <w:t xml:space="preserve">Subtotal (NGN)</w:t>
            </w:r>
          </w:p>
        </w:tc>
        <w:tc>
          <w:tcPr/>
          <w:p>
            <w:pPr>
              <w:pStyle w:val="Compact"/>
              <w:jc w:val="left"/>
            </w:pPr>
            <w:r>
              <w:t xml:space="preserve">17,670,000</w:t>
            </w:r>
          </w:p>
        </w:tc>
      </w:tr>
      <w:tr>
        <w:tc>
          <w:tcPr>
            <w:gridSpan w:val="4"/>
          </w:tcPr>
          <w:p>
            <w:pPr>
              <w:pStyle w:val="Compact"/>
              <w:jc w:val="right"/>
            </w:pPr>
            <w:r>
              <w:t xml:space="preserve">VAT @ 7.5% (NGN)</w:t>
            </w:r>
          </w:p>
        </w:tc>
        <w:tc>
          <w:tcPr/>
          <w:p>
            <w:pPr>
              <w:pStyle w:val="Compact"/>
              <w:jc w:val="left"/>
            </w:pPr>
            <w:r>
              <w:t xml:space="preserve">1,325,250</w:t>
            </w:r>
          </w:p>
        </w:tc>
      </w:tr>
      <w:tr>
        <w:tc>
          <w:tcPr>
            <w:gridSpan w:val="4"/>
          </w:tcPr>
          <w:p>
            <w:pPr>
              <w:pStyle w:val="Compact"/>
              <w:jc w:val="right"/>
            </w:pPr>
            <w:r>
              <w:t xml:space="preserve">GRAND TOTAL (NGN)</w:t>
            </w:r>
          </w:p>
        </w:tc>
        <w:tc>
          <w:tcPr/>
          <w:p>
            <w:pPr>
              <w:pStyle w:val="Compact"/>
              <w:jc w:val="left"/>
            </w:pPr>
            <w:r>
              <w:t xml:space="preserve">18,995,250</w:t>
            </w:r>
          </w:p>
        </w:tc>
      </w:tr>
    </w:tbl>
    <w:p>
      <w:pPr>
        <w:pStyle w:val="BodyText"/>
      </w:pPr>
      <w:r>
        <w:t xml:space="preserve">3. Terms and Conditions Governing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received after the expiry date will require a revised</w:t>
      </w:r>
      <w:r>
        <w:t xml:space="preserve"> </w:t>
      </w:r>
      <w:r>
        <w:t xml:space="preserve">Quotation Estimate</w:t>
      </w:r>
      <w:r>
        <w:t xml:space="preserve"> </w:t>
      </w:r>
      <w:r>
        <w:t xml:space="preserve">reflecting prevailing market rates in</w:t>
      </w:r>
      <w:r>
        <w:t xml:space="preserve"> </w:t>
      </w:r>
      <w:r>
        <w:t xml:space="preserve">Nigeria Lagos</w:t>
      </w:r>
      <w:r>
        <w:t xml:space="preserve">.</w:t>
      </w:r>
    </w:p>
    <w:p>
      <w:pPr>
        <w:numPr>
          <w:ilvl w:val="0"/>
          <w:numId w:val="1001"/>
        </w:numPr>
        <w:pStyle w:val="Compact"/>
      </w:pPr>
      <w:r>
        <w:t xml:space="preserve">Payment terms: 40% advance upon acceptance of this</w:t>
      </w:r>
      <w:r>
        <w:t xml:space="preserve"> </w:t>
      </w:r>
      <w:r>
        <w:t xml:space="preserve">Quotation Estimate</w:t>
      </w:r>
      <w:r>
        <w:t xml:space="preserve">, 30% upon successful onboarding and first month of service delivery by the</w:t>
      </w:r>
      <w:r>
        <w:t xml:space="preserve"> </w:t>
      </w:r>
      <w:r>
        <w:t xml:space="preserve">Customs Officer</w:t>
      </w:r>
      <w:r>
        <w:t xml:space="preserve">, and the remaining 30% in two equal monthly instalments during months four and eight of the contract.</w:t>
      </w:r>
    </w:p>
    <w:p>
      <w:pPr>
        <w:numPr>
          <w:ilvl w:val="0"/>
          <w:numId w:val="1001"/>
        </w:numPr>
        <w:pStyle w:val="Compact"/>
      </w:pPr>
      <w:r>
        <w:t xml:space="preserve">All payments shall be made in Nigerian Naira (NGN) via bank transfer to the account details provided in the accompanying invoice. No cash payments will be accepted.</w:t>
      </w:r>
    </w:p>
    <w:p>
      <w:pPr>
        <w:numPr>
          <w:ilvl w:val="0"/>
          <w:numId w:val="1001"/>
        </w:numPr>
        <w:pStyle w:val="Compact"/>
      </w:pPr>
      <w:r>
        <w:t xml:space="preserve">The</w:t>
      </w:r>
      <w:r>
        <w:t xml:space="preserve"> </w:t>
      </w:r>
      <w:r>
        <w:t xml:space="preserve">Customs Officer</w:t>
      </w:r>
      <w:r>
        <w:t xml:space="preserve"> </w:t>
      </w:r>
      <w:r>
        <w:t xml:space="preserve">shall be bound by a strict confidentiality and non-disclosure agreement covering all client cargo data, commercial invoices, and trade secrets encountered during operations in</w:t>
      </w:r>
      <w:r>
        <w:t xml:space="preserve"> </w:t>
      </w:r>
      <w:r>
        <w:t xml:space="preserve">Nigeria Lagos</w:t>
      </w:r>
      <w:r>
        <w:t xml:space="preserve">.</w:t>
      </w:r>
    </w:p>
    <w:p>
      <w:pPr>
        <w:numPr>
          <w:ilvl w:val="0"/>
          <w:numId w:val="1001"/>
        </w:numPr>
        <w:pStyle w:val="Compact"/>
      </w:pPr>
      <w:r>
        <w:t xml:space="preserve">Meridian Trade &amp; Logistics Solutions Ltd. shall not be liable for delays in cargo release caused by NCS policy changes, port strikes, or force majeure events beyond the reasonable control of the</w:t>
      </w:r>
      <w:r>
        <w:t xml:space="preserve"> </w:t>
      </w:r>
      <w:r>
        <w:t xml:space="preserve">Customs Officer</w:t>
      </w:r>
      <w:r>
        <w:t xml:space="preserve">.</w:t>
      </w:r>
    </w:p>
    <w:p>
      <w:pPr>
        <w:numPr>
          <w:ilvl w:val="0"/>
          <w:numId w:val="1001"/>
        </w:numPr>
        <w:pStyle w:val="Compact"/>
      </w:pPr>
      <w:r>
        <w:t xml:space="preserve">The client reserves the right to request a replacement</w:t>
      </w:r>
      <w:r>
        <w:t xml:space="preserve"> </w:t>
      </w:r>
      <w:r>
        <w:t xml:space="preserve">Customs Officer</w:t>
      </w:r>
      <w:r>
        <w:t xml:space="preserve"> </w:t>
      </w:r>
      <w:r>
        <w:t xml:space="preserve">within the first 30 days of engagement if performance does not meet the agreed service-level standards, at no additional cost to the client.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the advance payment has been received in full.</w:t>
      </w:r>
    </w:p>
    <w:p>
      <w:pPr>
        <w:numPr>
          <w:ilvl w:val="0"/>
          <w:numId w:val="1001"/>
        </w:numPr>
        <w:pStyle w:val="Compact"/>
      </w:pPr>
      <w:r>
        <w:t xml:space="preserve">All disputes arising from this engagement shall be resolved through arbitration in</w:t>
      </w:r>
      <w:r>
        <w:t xml:space="preserve"> </w:t>
      </w:r>
      <w:r>
        <w:t xml:space="preserve">Nigeria Lagos</w:t>
      </w:r>
      <w:r>
        <w:t xml:space="preserve"> </w:t>
      </w:r>
      <w:r>
        <w:t xml:space="preserve">in accordance with the Arbitration and Conciliation Act, Cap A18, Laws of the Federation of Nigeria 2004.</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Customs Officer</w:t>
      </w:r>
      <w:r>
        <w:t xml:space="preserve"> </w:t>
      </w:r>
      <w:r>
        <w:t xml:space="preserve">in</w:t>
      </w:r>
      <w:r>
        <w:t xml:space="preserve"> </w:t>
      </w:r>
      <w:r>
        <w:t xml:space="preserve">Nigeria Lagos</w:t>
      </w:r>
      <w:r>
        <w:t xml:space="preserve">.</w:t>
      </w:r>
    </w:p>
    <w:p>
      <w:pPr>
        <w:pStyle w:val="BodyText"/>
      </w:pPr>
      <w:r>
        <w:rPr>
          <w:bCs/>
          <w:b/>
        </w:rPr>
        <w:t xml:space="preserve">For and on behalf of Meridian Trade &amp; Logistics Solutions Ltd.:</w:t>
      </w:r>
      <w:r>
        <w:br/>
      </w:r>
      <w:r>
        <w:br/>
      </w:r>
      <w:r>
        <w:t xml:space="preserve">______________________________</w:t>
      </w:r>
      <w:r>
        <w:br/>
      </w:r>
      <w:r>
        <w:t xml:space="preserve">Name: Mr. Tunde A. Okafor</w:t>
      </w:r>
      <w:r>
        <w:br/>
      </w:r>
      <w:r>
        <w:t xml:space="preserve">Title: Senior Trade Compliance Consultant</w:t>
      </w:r>
      <w:r>
        <w:br/>
      </w:r>
      <w:r>
        <w:t xml:space="preserve">Date: _______________</w:t>
      </w:r>
    </w:p>
    <w:p>
      <w:pPr>
        <w:pStyle w:val="BodyText"/>
      </w:pPr>
      <w:r>
        <w:rPr>
          <w:bCs/>
          <w:b/>
        </w:rPr>
        <w:t xml:space="preserve">For and on behalf of Atlantic Freight &amp; Shipping Co. Ltd.:</w:t>
      </w:r>
      <w:r>
        <w:br/>
      </w:r>
      <w:r>
        <w:br/>
      </w:r>
      <w:r>
        <w:t xml:space="preserve">______________________________</w:t>
      </w:r>
      <w:r>
        <w:br/>
      </w:r>
      <w:r>
        <w:t xml:space="preserve">Name: _________________________</w:t>
      </w:r>
      <w:r>
        <w:br/>
      </w:r>
      <w:r>
        <w:t xml:space="preserve">Title: _________________________</w:t>
      </w:r>
      <w:r>
        <w:br/>
      </w:r>
      <w:r>
        <w:t xml:space="preserve">Date: _______________</w:t>
      </w:r>
    </w:p>
    <w:p>
      <w:pPr>
        <w:pStyle w:val="BodyText"/>
      </w:pPr>
      <w:r>
        <w:t xml:space="preserve">This Quotation Estimate is the property of Meridian Trade &amp; Logistics Solutions Ltd. and is intended solely for the named recipient. Unauthorized reproduction or distribution is prohibited. Document Ref: MTL/QE/2025/0487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Nigeria Lagos</dc:title>
  <dc:creator/>
  <dc:language>en</dc:language>
  <cp:keywords/>
  <dcterms:created xsi:type="dcterms:W3CDTF">2026-10-10T09:17:24Z</dcterms:created>
  <dcterms:modified xsi:type="dcterms:W3CDTF">2026-10-10T09:17:24Z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