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Data Scientist Services — Afghanistan Kabul</w:t>
      </w:r>
    </w:p>
    <w:p>
      <w:pPr>
        <w:pStyle w:val="BodyText"/>
      </w:pPr>
      <w:r>
        <w:t xml:space="preserve">Document Reference: QE-DS-AFK-2025-0047</w:t>
      </w:r>
    </w:p>
    <w:bookmarkEnd w:id="20"/>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w:t>
      </w:r>
    </w:p>
    <w:p>
      <w:pPr>
        <w:pStyle w:val="BodyText"/>
      </w:pPr>
      <w:r>
        <w:t xml:space="preserve">Prepared For:</w:t>
      </w:r>
      <w:r>
        <w:t xml:space="preserve"> </w:t>
      </w:r>
      <w:r>
        <w:t xml:space="preserve">Client Organization, Kabul, Afghanistan</w:t>
      </w:r>
    </w:p>
    <w:p>
      <w:pPr>
        <w:pStyle w:val="BodyText"/>
      </w:pPr>
      <w:r>
        <w:t xml:space="preserve">Prepared By:</w:t>
      </w:r>
      <w:r>
        <w:t xml:space="preserve"> </w:t>
      </w:r>
      <w:r>
        <w:t xml:space="preserve">Nexus Analytics Consulting LLC</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document has been prepared specifically to outline the scope, deliverables, timeline, and associated costs for the engagement of a qualified Data Scientist to support analytical and machine learning initiatives in Afghanistan Kabul. The purpose of this Quotation Estimate is to provide the client with a transparent, itemized breakdown of all professional services, resource allocations, and financial commitments required to deploy a Data Scientist within the operational environment of Afghanistan Kabul. All figures presented in this Quotation Estimate are based on current market rates, regional cost-of-living adjustments applicable to Afghanistan Kabul, and the specialized skill set demanded by the Data Scientist role.</w:t>
      </w:r>
    </w:p>
    <w:bookmarkEnd w:id="21"/>
    <w:bookmarkStart w:id="22" w:name="scope-of-work-data-scientist-engagement"/>
    <w:p>
      <w:pPr>
        <w:pStyle w:val="Heading2"/>
      </w:pPr>
      <w:r>
        <w:t xml:space="preserve">2. Scope of Work — Data Scientist Engagement</w:t>
      </w:r>
    </w:p>
    <w:p>
      <w:pPr>
        <w:pStyle w:val="FirstParagraph"/>
      </w:pPr>
      <w:r>
        <w:t xml:space="preserve">The Data Scientist engaged under this Quotation Estimate will be responsible for the following core activities within the Afghanistan Kabul operational context:</w:t>
      </w:r>
    </w:p>
    <w:p>
      <w:pPr>
        <w:numPr>
          <w:ilvl w:val="0"/>
          <w:numId w:val="1001"/>
        </w:numPr>
        <w:pStyle w:val="Compact"/>
      </w:pPr>
      <w:r>
        <w:rPr>
          <w:bCs/>
          <w:b/>
        </w:rPr>
        <w:t xml:space="preserve">Data Collection and Integration:</w:t>
      </w:r>
      <w:r>
        <w:t xml:space="preserve"> </w:t>
      </w:r>
      <w:r>
        <w:t xml:space="preserve">Designing and implementing pipelines to aggregate structured and unstructured data from local government databases, NGO field reports, and international partner systems operating in Afghanistan Kabul.</w:t>
      </w:r>
    </w:p>
    <w:p>
      <w:pPr>
        <w:numPr>
          <w:ilvl w:val="0"/>
          <w:numId w:val="1001"/>
        </w:numPr>
        <w:pStyle w:val="Compact"/>
      </w:pPr>
      <w:r>
        <w:rPr>
          <w:bCs/>
          <w:b/>
        </w:rPr>
        <w:t xml:space="preserve">Exploratory Data Analysis (EDA):</w:t>
      </w:r>
      <w:r>
        <w:t xml:space="preserve"> </w:t>
      </w:r>
      <w:r>
        <w:t xml:space="preserve">Conducting in-depth statistical analysis to identify trends, anomalies, and patterns relevant to the client's strategic objectives in the Afghanistan Kabul region.</w:t>
      </w:r>
    </w:p>
    <w:p>
      <w:pPr>
        <w:numPr>
          <w:ilvl w:val="0"/>
          <w:numId w:val="1001"/>
        </w:numPr>
        <w:pStyle w:val="Compact"/>
      </w:pPr>
      <w:r>
        <w:rPr>
          <w:bCs/>
          <w:b/>
        </w:rPr>
        <w:t xml:space="preserve">Predictive Modeling and Machine Learning:</w:t>
      </w:r>
      <w:r>
        <w:t xml:space="preserve"> </w:t>
      </w:r>
      <w:r>
        <w:t xml:space="preserve">Developing, training, and validating predictive models using Python, R, and specialized ML frameworks tailored to the data landscape of Afghanistan Kabul.</w:t>
      </w:r>
    </w:p>
    <w:p>
      <w:pPr>
        <w:numPr>
          <w:ilvl w:val="0"/>
          <w:numId w:val="1001"/>
        </w:numPr>
        <w:pStyle w:val="Compact"/>
      </w:pPr>
      <w:r>
        <w:rPr>
          <w:bCs/>
          <w:b/>
        </w:rPr>
        <w:t xml:space="preserve">Dashboard and Reporting Development:</w:t>
      </w:r>
      <w:r>
        <w:t xml:space="preserve"> </w:t>
      </w:r>
      <w:r>
        <w:t xml:space="preserve">Building interactive visualization dashboards (Power BI, Tableau) that enable decision-makers in Afghanistan Kabul to monitor key performance indicators in real time.</w:t>
      </w:r>
    </w:p>
    <w:p>
      <w:pPr>
        <w:numPr>
          <w:ilvl w:val="0"/>
          <w:numId w:val="1001"/>
        </w:numPr>
        <w:pStyle w:val="Compact"/>
      </w:pPr>
      <w:r>
        <w:rPr>
          <w:bCs/>
          <w:b/>
        </w:rPr>
        <w:t xml:space="preserve">Capacity Building and Knowledge Transfer:</w:t>
      </w:r>
      <w:r>
        <w:t xml:space="preserve"> </w:t>
      </w:r>
      <w:r>
        <w:t xml:space="preserve">Training local staff and junior analysts in Afghanistan Kabul on data literacy, statistical methods, and the practical application of the Data Scientist's analytical frameworks.</w:t>
      </w:r>
    </w:p>
    <w:p>
      <w:pPr>
        <w:numPr>
          <w:ilvl w:val="0"/>
          <w:numId w:val="1001"/>
        </w:numPr>
        <w:pStyle w:val="Compact"/>
      </w:pPr>
      <w:r>
        <w:rPr>
          <w:bCs/>
          <w:b/>
        </w:rPr>
        <w:t xml:space="preserve">Advisory and Strategic Consulting:</w:t>
      </w:r>
      <w:r>
        <w:t xml:space="preserve"> </w:t>
      </w:r>
      <w:r>
        <w:t xml:space="preserve">Providing ongoing advisory services to the client's leadership team on data-driven decision-making strategies specific to the Afghanistan Kabul context.</w:t>
      </w:r>
    </w:p>
    <w:bookmarkEnd w:id="22"/>
    <w:bookmarkStart w:id="23" w:name="Xbac3bfe3addb24c4312286e3d80ecf1cf750d3c"/>
    <w:p>
      <w:pPr>
        <w:pStyle w:val="Heading2"/>
      </w:pPr>
      <w:r>
        <w:t xml:space="preserve">3. Professional Profile — Data Scientist Requirements</w:t>
      </w:r>
    </w:p>
    <w:p>
      <w:pPr>
        <w:pStyle w:val="FirstParagraph"/>
      </w:pPr>
      <w:r>
        <w:t xml:space="preserve">The Data Scientist proposed under this Quotation Estimate must meet the following minimum qualifications:</w:t>
      </w:r>
    </w:p>
    <w:p>
      <w:pPr>
        <w:numPr>
          <w:ilvl w:val="0"/>
          <w:numId w:val="1002"/>
        </w:numPr>
        <w:pStyle w:val="Compact"/>
      </w:pPr>
      <w:r>
        <w:t xml:space="preserve">Master's degree or higher in Data Science, Statistics, Computer Science, or a related quantitative field.</w:t>
      </w:r>
    </w:p>
    <w:p>
      <w:pPr>
        <w:numPr>
          <w:ilvl w:val="0"/>
          <w:numId w:val="1002"/>
        </w:numPr>
        <w:pStyle w:val="Compact"/>
      </w:pPr>
      <w:r>
        <w:t xml:space="preserve">Minimum of five (5) years of progressive experience in the Data Scientist role, with at least two (2) years in a development or humanitarian context.</w:t>
      </w:r>
    </w:p>
    <w:p>
      <w:pPr>
        <w:numPr>
          <w:ilvl w:val="0"/>
          <w:numId w:val="1002"/>
        </w:numPr>
        <w:pStyle w:val="Compact"/>
      </w:pPr>
      <w:r>
        <w:t xml:space="preserve">Demonstrated proficiency in Python, R, SQL, and at least one major machine learning library (scikit-learn, TensorFlow, or PyTorch).</w:t>
      </w:r>
    </w:p>
    <w:p>
      <w:pPr>
        <w:numPr>
          <w:ilvl w:val="0"/>
          <w:numId w:val="1002"/>
        </w:numPr>
        <w:pStyle w:val="Compact"/>
      </w:pPr>
      <w:r>
        <w:t xml:space="preserve">Experience working in or with data ecosystems in South Asia, with a strong understanding of the operational challenges present in Afghanistan Kabul.</w:t>
      </w:r>
    </w:p>
    <w:p>
      <w:pPr>
        <w:numPr>
          <w:ilvl w:val="0"/>
          <w:numId w:val="1002"/>
        </w:numPr>
        <w:pStyle w:val="Compact"/>
      </w:pPr>
      <w:r>
        <w:t xml:space="preserve">Strong communication skills in English; working knowledge of Dari or Pashto is considered a significant advantage for the Data Scientist operating in Afghanistan Kabul.</w:t>
      </w:r>
    </w:p>
    <w:p>
      <w:pPr>
        <w:numPr>
          <w:ilvl w:val="0"/>
          <w:numId w:val="1002"/>
        </w:numPr>
        <w:pStyle w:val="Compact"/>
      </w:pPr>
      <w:r>
        <w:t xml:space="preserve">Proven ability to work independently in a remote or hybrid environment while maintaining close coordination with teams based in Afghanistan Kabul.</w:t>
      </w:r>
    </w:p>
    <w:bookmarkEnd w:id="23"/>
    <w:bookmarkStart w:id="24" w:name="X163bad9532cf4f79db0625319df19f0f800d6d6"/>
    <w:p>
      <w:pPr>
        <w:pStyle w:val="Heading2"/>
      </w:pPr>
      <w:r>
        <w:t xml:space="preserve">4. Financial Breakdown — Quotation Estimate Summary</w:t>
      </w:r>
    </w:p>
    <w:p>
      <w:pPr>
        <w:pStyle w:val="FirstParagraph"/>
      </w:pPr>
      <w:r>
        <w:t xml:space="preserve">The following table presents the itemized cost structure for this Quotation Estimate. All amounts are quoted in United States Dollars (USD) and reflect the total cost for a twelve (12) month engagement period for the Data Scientist in Afghanistan Kabul.</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Data Scientist Professional Fee (monthly retainer)</w:t>
            </w:r>
          </w:p>
        </w:tc>
        <w:tc>
          <w:tcPr/>
          <w:p>
            <w:pPr>
              <w:pStyle w:val="Compact"/>
              <w:jc w:val="left"/>
            </w:pPr>
            <w:r>
              <w:t xml:space="preserve">12 months</w:t>
            </w:r>
          </w:p>
        </w:tc>
        <w:tc>
          <w:tcPr/>
          <w:p>
            <w:pPr>
              <w:pStyle w:val="Compact"/>
              <w:jc w:val="left"/>
            </w:pPr>
            <w:r>
              <w:t xml:space="preserve">$144,000.00</w:t>
            </w:r>
          </w:p>
        </w:tc>
      </w:tr>
      <w:tr>
        <w:tc>
          <w:tcPr/>
          <w:p>
            <w:pPr>
              <w:pStyle w:val="Compact"/>
              <w:jc w:val="left"/>
            </w:pPr>
            <w:r>
              <w:t xml:space="preserve">2</w:t>
            </w:r>
          </w:p>
        </w:tc>
        <w:tc>
          <w:tcPr/>
          <w:p>
            <w:pPr>
              <w:pStyle w:val="Compact"/>
              <w:jc w:val="left"/>
            </w:pPr>
            <w:r>
              <w:t xml:space="preserve">Travel and Relocation to Afghanistan Kabul (round-trip airfare, visa processing, insurance)</w:t>
            </w:r>
          </w:p>
        </w:tc>
        <w:tc>
          <w:tcPr/>
          <w:p>
            <w:pPr>
              <w:pStyle w:val="Compact"/>
              <w:jc w:val="left"/>
            </w:pPr>
            <w:r>
              <w:t xml:space="preserve">One-time</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Accommodation and Security Allowance in Afghanistan Kabul</w:t>
            </w:r>
          </w:p>
        </w:tc>
        <w:tc>
          <w:tcPr/>
          <w:p>
            <w:pPr>
              <w:pStyle w:val="Compact"/>
              <w:jc w:val="left"/>
            </w:pPr>
            <w:r>
              <w:t xml:space="preserve">12 months</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Hardware, Software Licenses, and Cloud Computing Infrastructure</w:t>
            </w:r>
          </w:p>
        </w:tc>
        <w:tc>
          <w:tcPr/>
          <w:p>
            <w:pPr>
              <w:pStyle w:val="Compact"/>
              <w:jc w:val="left"/>
            </w:pPr>
            <w:r>
              <w:t xml:space="preserve">12 months</w:t>
            </w:r>
          </w:p>
        </w:tc>
        <w:tc>
          <w:tcPr/>
          <w:p>
            <w:pPr>
              <w:pStyle w:val="Compact"/>
              <w:jc w:val="left"/>
            </w:pPr>
            <w:r>
              <w:t xml:space="preserve">$18,750.00</w:t>
            </w:r>
          </w:p>
        </w:tc>
      </w:tr>
      <w:tr>
        <w:tc>
          <w:tcPr/>
          <w:p>
            <w:pPr>
              <w:pStyle w:val="Compact"/>
              <w:jc w:val="left"/>
            </w:pPr>
            <w:r>
              <w:t xml:space="preserve">5</w:t>
            </w:r>
          </w:p>
        </w:tc>
        <w:tc>
          <w:tcPr/>
          <w:p>
            <w:pPr>
              <w:pStyle w:val="Compact"/>
              <w:jc w:val="left"/>
            </w:pPr>
            <w:r>
              <w:t xml:space="preserve">Local Data Access Fees and Third-Party Data Subscriptions (Afghanistan Kabul sources)</w:t>
            </w:r>
          </w:p>
        </w:tc>
        <w:tc>
          <w:tcPr/>
          <w:p>
            <w:pPr>
              <w:pStyle w:val="Compact"/>
              <w:jc w:val="left"/>
            </w:pPr>
            <w:r>
              <w:t xml:space="preserve">12 months</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Capacity Building Workshops and Training Sessions in Afghanistan Kabul</w:t>
            </w:r>
          </w:p>
        </w:tc>
        <w:tc>
          <w:tcPr/>
          <w:p>
            <w:pPr>
              <w:pStyle w:val="Compact"/>
              <w:jc w:val="left"/>
            </w:pPr>
            <w:r>
              <w:t xml:space="preserve">4 sessions</w:t>
            </w:r>
          </w:p>
        </w:tc>
        <w:tc>
          <w:tcPr/>
          <w:p>
            <w:pPr>
              <w:pStyle w:val="Compact"/>
              <w:jc w:val="left"/>
            </w:pPr>
            <w:r>
              <w:t xml:space="preserve">$9,600.00</w:t>
            </w:r>
          </w:p>
        </w:tc>
      </w:tr>
      <w:tr>
        <w:tc>
          <w:tcPr/>
          <w:p>
            <w:pPr>
              <w:pStyle w:val="Compact"/>
              <w:jc w:val="left"/>
            </w:pPr>
            <w:r>
              <w:t xml:space="preserve">7</w:t>
            </w:r>
          </w:p>
        </w:tc>
        <w:tc>
          <w:tcPr/>
          <w:p>
            <w:pPr>
              <w:pStyle w:val="Compact"/>
              <w:jc w:val="left"/>
            </w:pPr>
            <w:r>
              <w:t xml:space="preserve">Project Management and Quality Assurance Oversight</w:t>
            </w:r>
          </w:p>
        </w:tc>
        <w:tc>
          <w:tcPr/>
          <w:p>
            <w:pPr>
              <w:pStyle w:val="Compact"/>
              <w:jc w:val="left"/>
            </w:pPr>
            <w:r>
              <w:t xml:space="preserve">12 months</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Contingency and Risk Mitigation Fund (10% of subtotal)</w:t>
            </w:r>
          </w:p>
        </w:tc>
        <w:tc>
          <w:tcPr/>
          <w:p>
            <w:pPr>
              <w:pStyle w:val="Compact"/>
              <w:jc w:val="left"/>
            </w:pPr>
            <w:r>
              <w:t xml:space="preserve">12 months</w:t>
            </w:r>
          </w:p>
        </w:tc>
        <w:tc>
          <w:tcPr/>
          <w:p>
            <w:pPr>
              <w:pStyle w:val="Compact"/>
              <w:jc w:val="left"/>
            </w:pPr>
            <w:r>
              <w:t xml:space="preserve">$24,305.00</w:t>
            </w:r>
          </w:p>
        </w:tc>
      </w:tr>
      <w:tr>
        <w:tc>
          <w:tcPr>
            <w:gridSpan w:val="3"/>
          </w:tcPr>
          <w:p>
            <w:pPr>
              <w:pStyle w:val="Compact"/>
              <w:jc w:val="left"/>
            </w:pPr>
            <w:r>
              <w:t xml:space="preserve">TOTAL QUOTATION ESTIMATE AMOUNT</w:t>
            </w:r>
          </w:p>
        </w:tc>
        <w:tc>
          <w:tcPr/>
          <w:p>
            <w:pPr>
              <w:pStyle w:val="Compact"/>
              <w:jc w:val="left"/>
            </w:pPr>
            <w:r>
              <w:t xml:space="preserve">$267,355.00</w:t>
            </w:r>
          </w:p>
        </w:tc>
      </w:tr>
    </w:tbl>
    <w:p>
      <w:pPr>
        <w:pStyle w:val="BodyText"/>
      </w:pPr>
      <w:r>
        <w:rPr>
          <w:bCs/>
          <w:b/>
        </w:rPr>
        <w:t xml:space="preserve">Note:</w:t>
      </w:r>
      <w:r>
        <w:t xml:space="preserve"> </w:t>
      </w:r>
      <w:r>
        <w:t xml:space="preserve">The total amount stated in this Quotation Estimate is exclusive of any applicable taxes, duties, or government levies that may be imposed by the authorities in Afghanistan Kabul. The client is responsible for obtaining any necessary work permits, security clearances, or local registrations required for the Data Scientist to operate legally within Afghanistan Kabul.</w:t>
      </w:r>
    </w:p>
    <w:bookmarkEnd w:id="24"/>
    <w:bookmarkStart w:id="25" w:name="payment-terms-and-schedule"/>
    <w:p>
      <w:pPr>
        <w:pStyle w:val="Heading2"/>
      </w:pPr>
      <w:r>
        <w:t xml:space="preserve">5. Payment Terms and Schedule</w:t>
      </w:r>
    </w:p>
    <w:p>
      <w:pPr>
        <w:pStyle w:val="FirstParagraph"/>
      </w:pPr>
      <w:r>
        <w:t xml:space="preserve">Payment for the services outlined in this Quotation Estimate shall be made in quarterly installments, due within thirty (30) days of the invoice date. The payment schedule is structured as follows: 25% upon contract execution, 25% at the end of Month 4, 25% at the end of Month 8, and the final 25% upon successful completion of all deliverables and the final acceptance report. All payments shall be made via international wire transfer to the account designated by Nexus Analytics Consulting LLC. Late payments shall incur a penalty of 1.5% per month as stipulated in the master service agreement governing this Quotation Estimate.</w:t>
      </w:r>
    </w:p>
    <w:bookmarkEnd w:id="25"/>
    <w:bookmarkStart w:id="26" w:name="assumptions-and-conditions"/>
    <w:p>
      <w:pPr>
        <w:pStyle w:val="Heading2"/>
      </w:pPr>
      <w:r>
        <w:t xml:space="preserve">6. Assumptions and Conditions</w:t>
      </w:r>
    </w:p>
    <w:p>
      <w:pPr>
        <w:pStyle w:val="FirstParagraph"/>
      </w:pPr>
      <w:r>
        <w:t xml:space="preserve">This Quotation Estimate is predicated on the following assumptions regarding the operational environment in Afghanistan Kabul:</w:t>
      </w:r>
    </w:p>
    <w:p>
      <w:pPr>
        <w:numPr>
          <w:ilvl w:val="0"/>
          <w:numId w:val="1003"/>
        </w:numPr>
        <w:pStyle w:val="Compact"/>
      </w:pPr>
      <w:r>
        <w:t xml:space="preserve">The client will provide secure office space, reliable internet connectivity, and necessary security protocols for the Data Scientist in Afghanistan Kabul.</w:t>
      </w:r>
    </w:p>
    <w:p>
      <w:pPr>
        <w:numPr>
          <w:ilvl w:val="0"/>
          <w:numId w:val="1003"/>
        </w:numPr>
        <w:pStyle w:val="Compact"/>
      </w:pPr>
      <w:r>
        <w:t xml:space="preserve">Political and security conditions in Afghanistan Kabul will remain stable enough to permit the Data Scientist to perform duties without extended interruptions exceeding fifteen (15) consecutive business days.</w:t>
      </w:r>
    </w:p>
    <w:p>
      <w:pPr>
        <w:numPr>
          <w:ilvl w:val="0"/>
          <w:numId w:val="1003"/>
        </w:numPr>
        <w:pStyle w:val="Compact"/>
      </w:pPr>
      <w:r>
        <w:t xml:space="preserve">All data sources identified in the scope of work will be accessible and available to the Data Scientist within the first thirty (30) days of the engagement in Afghanistan Kabul.</w:t>
      </w:r>
    </w:p>
    <w:p>
      <w:pPr>
        <w:numPr>
          <w:ilvl w:val="0"/>
          <w:numId w:val="1003"/>
        </w:numPr>
        <w:pStyle w:val="Compact"/>
      </w:pPr>
      <w:r>
        <w:t xml:space="preserve">The client will designate a single point of contact to coordinate with the Data Scientist and ensure timely feedback on deliverables.</w:t>
      </w:r>
    </w:p>
    <w:bookmarkEnd w:id="26"/>
    <w:bookmarkStart w:id="27" w:name="validity-and-acceptance"/>
    <w:p>
      <w:pPr>
        <w:pStyle w:val="Heading2"/>
      </w:pPr>
      <w:r>
        <w:t xml:space="preserve">7. Validity and Acceptance</w:t>
      </w:r>
    </w:p>
    <w:p>
      <w:pPr>
        <w:pStyle w:val="FirstParagraph"/>
      </w:pPr>
      <w:r>
        <w:t xml:space="preserve">This Quotation Estimate is valid for a period of thirty (30) calendar days from the date of issue. Upon the client's written acceptance of this Quotation Estimate, a formal Service Level Agreement (SLA) and Master Service Agreement (MSA) will be executed, incorporating all terms, conditions, and deliverable specifications detailed herein. Acceptance of this Quotation Estimate constitutes the client's agreement to the scope of work, financial terms, and operational assumptions described for the Data Scientist engagement in Afghanistan Kabul.</w:t>
      </w:r>
    </w:p>
    <w:bookmarkEnd w:id="27"/>
    <w:bookmarkStart w:id="28" w:name="acceptance-and-authorization"/>
    <w:p>
      <w:pPr>
        <w:pStyle w:val="Heading2"/>
      </w:pPr>
      <w:r>
        <w:t xml:space="preserve">8. Acceptance and Authorization</w:t>
      </w:r>
    </w:p>
    <w:p>
      <w:pPr>
        <w:pStyle w:val="FirstParagraph"/>
      </w:pPr>
      <w:r>
        <w:rPr>
          <w:bCs/>
          <w:b/>
        </w:rPr>
        <w:t xml:space="preserve">For Nexus Analytics Consulting LLC</w:t>
      </w:r>
    </w:p>
    <w:p>
      <w:pPr>
        <w:pStyle w:val="BodyText"/>
      </w:pPr>
      <w:r>
        <w:t xml:space="preserve">Authorized Signatory</w:t>
      </w:r>
    </w:p>
    <w:p>
      <w:pPr>
        <w:pStyle w:val="BodyText"/>
      </w:pPr>
      <w:r>
        <w:t xml:space="preserve">Name: Dr. Sarah Mitchell</w:t>
      </w:r>
      <w:r>
        <w:br/>
      </w:r>
      <w:r>
        <w:t xml:space="preserve">Title: Director of Analytics Services</w:t>
      </w:r>
      <w:r>
        <w:br/>
      </w:r>
      <w:r>
        <w:t xml:space="preserve">Date: _______________</w:t>
      </w:r>
    </w:p>
    <w:p>
      <w:pPr>
        <w:pStyle w:val="BodyText"/>
      </w:pPr>
      <w:r>
        <w:rPr>
          <w:bCs/>
          <w:b/>
        </w:rPr>
        <w:t xml:space="preserve">For the Client Organization</w:t>
      </w:r>
    </w:p>
    <w:p>
      <w:pPr>
        <w:pStyle w:val="BodyText"/>
      </w:pPr>
      <w:r>
        <w:t xml:space="preserve">Authorized Representative</w:t>
      </w:r>
    </w:p>
    <w:p>
      <w:pPr>
        <w:pStyle w:val="BodyText"/>
      </w:pPr>
      <w:r>
        <w:t xml:space="preserve">Name: _______________</w:t>
      </w:r>
      <w:r>
        <w:br/>
      </w:r>
      <w:r>
        <w:t xml:space="preserve">Title: _______________</w:t>
      </w:r>
      <w:r>
        <w:br/>
      </w:r>
      <w:r>
        <w:t xml:space="preserve">Date: _______________</w:t>
      </w:r>
    </w:p>
    <w:p>
      <w:pPr>
        <w:pStyle w:val="BodyText"/>
      </w:pPr>
      <w:r>
        <w:t xml:space="preserve">Nexus Analytics Consulting LLC — 1200 Data Science Avenue, Suite 400, Washington, DC 20001, USA</w:t>
      </w:r>
      <w:r>
        <w:br/>
      </w:r>
      <w:r>
        <w:t xml:space="preserve">Email: quotations@nexusanalytics.com | Phone: +1 (202) 555-0198</w:t>
      </w:r>
      <w:r>
        <w:br/>
      </w:r>
      <w:r>
        <w:t xml:space="preserve">This Quotation Estimate document is confidential and intended solely for the named client. Unauthorized distribution or reproduction is prohibited.</w:t>
      </w:r>
      <w:r>
        <w:br/>
      </w:r>
      <w:r>
        <w:t xml:space="preserve">Document QE-DS-AFK-2025-0047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Afghanistan Kabul</dc:title>
  <dc:creator/>
  <dc:language>en</dc:language>
  <cp:keywords/>
  <dcterms:created xsi:type="dcterms:W3CDTF">2026-10-10T03:01:47Z</dcterms:created>
  <dcterms:modified xsi:type="dcterms:W3CDTF">2026-10-10T03:01:47Z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