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Data Scientist Engagement — China Shanghai</w:t>
      </w:r>
    </w:p>
    <w:p>
      <w:pPr>
        <w:pStyle w:val="BodyText"/>
      </w:pPr>
      <w:r>
        <w:t xml:space="preserve">Document Ref: QE-DS-SH-2025-0047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QE-DS-SH-2025-0047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Shanghai Data Analytics Solutions Co., Ltd. (SDAS)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Engagement Location</w:t>
            </w:r>
          </w:p>
        </w:tc>
        <w:tc>
          <w:tcPr/>
          <w:p>
            <w:pPr>
              <w:pStyle w:val="Compact"/>
              <w:jc w:val="left"/>
            </w:pPr>
            <w:r>
              <w:t xml:space="preserve">Pudong New Area, China Shanghai</w:t>
            </w:r>
          </w:p>
        </w:tc>
      </w:tr>
      <w:tr>
        <w:tc>
          <w:tcPr/>
          <w:p>
            <w:pPr>
              <w:pStyle w:val="Compact"/>
              <w:jc w:val="left"/>
            </w:pPr>
            <w:r>
              <w:t xml:space="preserve">Engagement Type</w:t>
            </w:r>
          </w:p>
        </w:tc>
        <w:tc>
          <w:tcPr/>
          <w:p>
            <w:pPr>
              <w:pStyle w:val="Compact"/>
              <w:jc w:val="left"/>
            </w:pPr>
            <w:r>
              <w:t xml:space="preserve">Full-Time Data Scientist Contract (12-Month Initial Term)</w:t>
            </w:r>
          </w:p>
        </w:tc>
      </w:tr>
      <w:tr>
        <w:tc>
          <w:tcPr/>
          <w:p>
            <w:pPr>
              <w:pStyle w:val="Compact"/>
              <w:jc w:val="left"/>
            </w:pPr>
            <w:r>
              <w:t xml:space="preserve">Currency</w:t>
            </w:r>
          </w:p>
        </w:tc>
        <w:tc>
          <w:tcPr/>
          <w:p>
            <w:pPr>
              <w:pStyle w:val="Compact"/>
              <w:jc w:val="left"/>
            </w:pPr>
            <w:r>
              <w:t xml:space="preserve">Chinese Yuan (CNY / RMB)</w:t>
            </w:r>
          </w:p>
        </w:tc>
      </w:tr>
    </w:tbl>
    <w:bookmarkStart w:id="21" w:name="executive-summary"/>
    <w:p>
      <w:pPr>
        <w:pStyle w:val="Heading2"/>
      </w:pPr>
      <w:r>
        <w:t xml:space="preserve">1. Executive Summary</w:t>
      </w:r>
    </w:p>
    <w:p>
      <w:pPr>
        <w:pStyle w:val="FirstParagraph"/>
      </w:pPr>
      <w:r>
        <w:t xml:space="preserve">This Quotation Estimate is issued by Shanghai Data Analytics Solutions Co., Ltd. (hereinafter referred to as "SDAS") to provide a comprehensive financial and operational proposal for the engagement of a senior Data Scientist to be based and operational in China Shanghai. This Quotation Estimate outlines the full scope of services, compensation structure, deliverables, and contractual terms governing the Data Scientist engagement. All figures presented in this Quotation Estimate are denominated in Chinese Yuan (CNY) and are subject to the validity period stated above.</w:t>
      </w:r>
    </w:p>
    <w:p>
      <w:pPr>
        <w:pStyle w:val="BodyText"/>
      </w:pPr>
      <w:r>
        <w:t xml:space="preserve">The Data Scientist role described herein is designed to support the client's strategic data-driven initiatives within the China Shanghai market, leveraging local expertise in machine learning, statistical modeling, predictive analytics, and data engineering. The Data Scientist will operate from SDAS's dedicated office facility located in the Lujiazui Financial District, China Shanghai, ensuring proximity to the client's operations and full compliance with all applicable Chinese labor and data protection regulations.</w:t>
      </w:r>
    </w:p>
    <w:bookmarkEnd w:id="21"/>
    <w:bookmarkStart w:id="22" w:name="Xbd250903a5d51fe7dd566503fe1af49c48dbf85"/>
    <w:p>
      <w:pPr>
        <w:pStyle w:val="Heading2"/>
      </w:pPr>
      <w:r>
        <w:t xml:space="preserve">2. Scope of Work &amp; Data Scientist Responsibilities</w:t>
      </w:r>
    </w:p>
    <w:p>
      <w:pPr>
        <w:pStyle w:val="FirstParagraph"/>
      </w:pPr>
      <w:r>
        <w:t xml:space="preserve">The Data Scientist engaged under this Quotation Estimate shall perform the following core duties:</w:t>
      </w:r>
    </w:p>
    <w:p>
      <w:pPr>
        <w:numPr>
          <w:ilvl w:val="0"/>
          <w:numId w:val="1001"/>
        </w:numPr>
        <w:pStyle w:val="Compact"/>
      </w:pPr>
      <w:r>
        <w:t xml:space="preserve">Design, develop, and deploy machine learning models and statistical algorithms tailored to the client's business objectives in the China Shanghai region.</w:t>
      </w:r>
    </w:p>
    <w:p>
      <w:pPr>
        <w:numPr>
          <w:ilvl w:val="0"/>
          <w:numId w:val="1001"/>
        </w:numPr>
        <w:pStyle w:val="Compact"/>
      </w:pPr>
      <w:r>
        <w:t xml:space="preserve">Conduct exploratory data analysis, feature engineering, and model validation using Python, R, SQL, and relevant cloud-based data platforms (Alibaba Cloud, Huawei Cloud, or AWS China regions).</w:t>
      </w:r>
    </w:p>
    <w:p>
      <w:pPr>
        <w:numPr>
          <w:ilvl w:val="0"/>
          <w:numId w:val="1001"/>
        </w:numPr>
        <w:pStyle w:val="Compact"/>
      </w:pPr>
      <w:r>
        <w:t xml:space="preserve">Build and maintain data pipelines for ingestion, transformation, and storage of structured and unstructured datasets.</w:t>
      </w:r>
    </w:p>
    <w:p>
      <w:pPr>
        <w:numPr>
          <w:ilvl w:val="0"/>
          <w:numId w:val="1001"/>
        </w:numPr>
        <w:pStyle w:val="Compact"/>
      </w:pPr>
      <w:r>
        <w:t xml:space="preserve">Collaborate with cross-functional teams including engineering, product, and business intelligence units to translate analytical insights into actionable business strategies.</w:t>
      </w:r>
    </w:p>
    <w:p>
      <w:pPr>
        <w:numPr>
          <w:ilvl w:val="0"/>
          <w:numId w:val="1001"/>
        </w:numPr>
        <w:pStyle w:val="Compact"/>
      </w:pPr>
      <w:r>
        <w:t xml:space="preserve">Ensure full compliance with the Personal Information Protection Law (PIPL) of the People's Republic of China and the Data Security Law when handling any personal or sensitive data.</w:t>
      </w:r>
    </w:p>
    <w:p>
      <w:pPr>
        <w:numPr>
          <w:ilvl w:val="0"/>
          <w:numId w:val="1001"/>
        </w:numPr>
        <w:pStyle w:val="Compact"/>
      </w:pPr>
      <w:r>
        <w:t xml:space="preserve">Prepare and present quarterly analytical reports and model performance dashboards to senior leadership.</w:t>
      </w:r>
    </w:p>
    <w:p>
      <w:pPr>
        <w:numPr>
          <w:ilvl w:val="0"/>
          <w:numId w:val="1001"/>
        </w:numPr>
        <w:pStyle w:val="Compact"/>
      </w:pPr>
      <w:r>
        <w:t xml:space="preserve">Mentor junior analysts and contribute to the development of the client's internal data science capability within China Shanghai.</w:t>
      </w:r>
    </w:p>
    <w:bookmarkEnd w:id="22"/>
    <w:bookmarkStart w:id="23" w:name="quotation-estimate-financial-breakdown"/>
    <w:p>
      <w:pPr>
        <w:pStyle w:val="Heading2"/>
      </w:pPr>
      <w:r>
        <w:t xml:space="preserve">3. Quotation Estimate — Financial Breakdown</w:t>
      </w:r>
    </w:p>
    <w:p>
      <w:pPr>
        <w:pStyle w:val="FirstParagraph"/>
      </w:pPr>
      <w:r>
        <w:t xml:space="preserve">The following table constitutes the core financial component of this Quotation Estimate for the Data Scientist engagement in China Shanghai: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(CNY)</w:t>
            </w:r>
          </w:p>
        </w:tc>
        <w:tc>
          <w:tcPr/>
          <w:p>
            <w:pPr>
              <w:pStyle w:val="Compact"/>
              <w:jc w:val="left"/>
            </w:pPr>
            <w:r>
              <w:t xml:space="preserve">Annual (CNY)</w:t>
            </w:r>
          </w:p>
        </w:tc>
      </w:tr>
      <w:tr>
        <w:tc>
          <w:tcPr/>
          <w:p>
            <w:pPr>
              <w:pStyle w:val="Compact"/>
              <w:jc w:val="left"/>
            </w:pPr>
            <w:r>
              <w:t xml:space="preserve">1</w:t>
            </w:r>
          </w:p>
        </w:tc>
        <w:tc>
          <w:tcPr/>
          <w:p>
            <w:pPr>
              <w:pStyle w:val="Compact"/>
              <w:jc w:val="left"/>
            </w:pPr>
            <w:r>
              <w:t xml:space="preserve">Data Scientist Base Compensation (Senior Level, 5+ years experience)</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Statutory Social Insurance &amp; Housing Fund (Employer Portion, China Shanghai)</w:t>
            </w:r>
          </w:p>
        </w:tc>
        <w:tc>
          <w:tcPr/>
          <w:p>
            <w:pPr>
              <w:pStyle w:val="Compact"/>
              <w:jc w:val="left"/>
            </w:pPr>
            <w:r>
              <w:t xml:space="preserve">12,150</w:t>
            </w:r>
          </w:p>
        </w:tc>
        <w:tc>
          <w:tcPr/>
          <w:p>
            <w:pPr>
              <w:pStyle w:val="Compact"/>
              <w:jc w:val="left"/>
            </w:pPr>
            <w:r>
              <w:t xml:space="preserve">145,800</w:t>
            </w:r>
          </w:p>
        </w:tc>
      </w:tr>
      <w:tr>
        <w:tc>
          <w:tcPr/>
          <w:p>
            <w:pPr>
              <w:pStyle w:val="Compact"/>
              <w:jc w:val="left"/>
            </w:pPr>
            <w:r>
              <w:t xml:space="preserve">3</w:t>
            </w:r>
          </w:p>
        </w:tc>
        <w:tc>
          <w:tcPr/>
          <w:p>
            <w:pPr>
              <w:pStyle w:val="Compact"/>
              <w:jc w:val="left"/>
            </w:pPr>
            <w:r>
              <w:t xml:space="preserve">Individual Income Tax (IIT) Provision (Estimated, China Shanghai)</w:t>
            </w:r>
          </w:p>
        </w:tc>
        <w:tc>
          <w:tcPr/>
          <w:p>
            <w:pPr>
              <w:pStyle w:val="Compact"/>
              <w:jc w:val="left"/>
            </w:pPr>
            <w:r>
              <w:t xml:space="preserve">5,400</w:t>
            </w:r>
          </w:p>
        </w:tc>
        <w:tc>
          <w:tcPr/>
          <w:p>
            <w:pPr>
              <w:pStyle w:val="Compact"/>
              <w:jc w:val="left"/>
            </w:pPr>
            <w:r>
              <w:t xml:space="preserve">64,800</w:t>
            </w:r>
          </w:p>
        </w:tc>
      </w:tr>
      <w:tr>
        <w:tc>
          <w:tcPr/>
          <w:p>
            <w:pPr>
              <w:pStyle w:val="Compact"/>
              <w:jc w:val="left"/>
            </w:pPr>
            <w:r>
              <w:t xml:space="preserve">4</w:t>
            </w:r>
          </w:p>
        </w:tc>
        <w:tc>
          <w:tcPr/>
          <w:p>
            <w:pPr>
              <w:pStyle w:val="Compact"/>
              <w:jc w:val="left"/>
            </w:pPr>
            <w:r>
              <w:t xml:space="preserve">Workstation, Software Licenses &amp; Cloud Compute Allocation</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Office Space &amp; Facilities (China Shanghai, Lujiazui District)</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Professional Development, Conferences &amp; Certifications</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SDAS Management &amp; Coordination Fee (12% of Items 1–6)</w:t>
            </w:r>
          </w:p>
        </w:tc>
        <w:tc>
          <w:tcPr/>
          <w:p>
            <w:pPr>
              <w:pStyle w:val="Compact"/>
              <w:jc w:val="left"/>
            </w:pPr>
            <w:r>
              <w:t xml:space="preserve">10,344</w:t>
            </w:r>
          </w:p>
        </w:tc>
        <w:tc>
          <w:tcPr/>
          <w:p>
            <w:pPr>
              <w:pStyle w:val="Compact"/>
              <w:jc w:val="left"/>
            </w:pPr>
            <w:r>
              <w:t xml:space="preserve">124,128</w:t>
            </w:r>
          </w:p>
        </w:tc>
      </w:tr>
      <w:tr>
        <w:tc>
          <w:tcPr/>
          <w:p>
            <w:pPr>
              <w:pStyle w:val="Compact"/>
              <w:jc w:val="left"/>
            </w:pPr>
            <w:r>
              <w:t xml:space="preserve">8</w:t>
            </w:r>
          </w:p>
        </w:tc>
        <w:tc>
          <w:tcPr/>
          <w:p>
            <w:pPr>
              <w:pStyle w:val="Compact"/>
              <w:jc w:val="left"/>
            </w:pPr>
            <w:r>
              <w:t xml:space="preserve">Compliance &amp; Legal Advisory (PIPL / Data Security Law)</w:t>
            </w:r>
          </w:p>
        </w:tc>
        <w:tc>
          <w:tcPr/>
          <w:p>
            <w:pPr>
              <w:pStyle w:val="Compact"/>
              <w:jc w:val="left"/>
            </w:pPr>
            <w:r>
              <w:t xml:space="preserve">2,500</w:t>
            </w:r>
          </w:p>
        </w:tc>
        <w:tc>
          <w:tcPr/>
          <w:p>
            <w:pPr>
              <w:pStyle w:val="Compact"/>
              <w:jc w:val="left"/>
            </w:pPr>
            <w:r>
              <w:t xml:space="preserve">30,000</w:t>
            </w:r>
          </w:p>
        </w:tc>
      </w:tr>
      <w:tr>
        <w:tc>
          <w:tcPr>
            <w:gridSpan w:val="2"/>
          </w:tcPr>
          <w:p>
            <w:pPr>
              <w:pStyle w:val="Compact"/>
              <w:jc w:val="left"/>
            </w:pPr>
            <w:r>
              <w:t xml:space="preserve">TOTAL ANNUAL QUOTATION ESTIMATE</w:t>
            </w:r>
          </w:p>
        </w:tc>
        <w:tc>
          <w:tcPr>
            <w:gridSpan w:val="2"/>
          </w:tcPr>
          <w:p>
            <w:pPr>
              <w:pStyle w:val="Compact"/>
              <w:jc w:val="left"/>
            </w:pPr>
            <w:r>
              <w:t xml:space="preserve">CNY 1,114,728</w:t>
            </w:r>
          </w:p>
        </w:tc>
      </w:tr>
      <w:tr>
        <w:tc>
          <w:tcPr>
            <w:gridSpan w:val="2"/>
          </w:tcPr>
          <w:p>
            <w:pPr>
              <w:pStyle w:val="Compact"/>
              <w:jc w:val="left"/>
            </w:pPr>
            <w:r>
              <w:t xml:space="preserve">TOTAL MONTHLY QUOTATION ESTIMATE</w:t>
            </w:r>
          </w:p>
        </w:tc>
        <w:tc>
          <w:tcPr>
            <w:gridSpan w:val="2"/>
          </w:tcPr>
          <w:p>
            <w:pPr>
              <w:pStyle w:val="Compact"/>
              <w:jc w:val="left"/>
            </w:pPr>
            <w:r>
              <w:t xml:space="preserve">CNY 92,894</w:t>
            </w:r>
          </w:p>
        </w:tc>
      </w:tr>
    </w:tbl>
    <w:p>
      <w:pPr>
        <w:pStyle w:val="BodyText"/>
      </w:pPr>
      <w:r>
        <w:rPr>
          <w:bCs/>
          <w:b/>
        </w:rPr>
        <w:t xml:space="preserve">Note:</w:t>
      </w:r>
      <w:r>
        <w:t xml:space="preserve"> </w:t>
      </w:r>
      <w:r>
        <w:t xml:space="preserve">All amounts in this Quotation Estimate are exclusive of Value Added Tax (VAT) at the prevailing rate of 6% for professional services in China Shanghai. VAT will be applied upon issuance of the formal invoice. The Data Scientist compensation structure is benchmarked against current market rates for senior data science professionals in the China Shanghai metropolitan area as of Q2 2025.</w:t>
      </w:r>
    </w:p>
    <w:bookmarkEnd w:id="23"/>
    <w:bookmarkStart w:id="24" w:name="engagement-terms-conditions"/>
    <w:p>
      <w:pPr>
        <w:pStyle w:val="Heading2"/>
      </w:pPr>
      <w:r>
        <w:t xml:space="preserve">4. Engagement Terms &amp; Conditions</w:t>
      </w:r>
    </w:p>
    <w:p>
      <w:pPr>
        <w:numPr>
          <w:ilvl w:val="0"/>
          <w:numId w:val="1002"/>
        </w:numPr>
        <w:pStyle w:val="Compact"/>
      </w:pPr>
      <w:r>
        <w:rPr>
          <w:bCs/>
          <w:b/>
        </w:rPr>
        <w:t xml:space="preserve">Validity:</w:t>
      </w:r>
      <w:r>
        <w:t xml:space="preserve"> </w:t>
      </w:r>
      <w:r>
        <w:t xml:space="preserve">This Quotation Estimate shall remain valid for thirty (30) calendar days from the date of issue. Beyond this period, pricing may be revised to reflect market conditions in China Shanghai.</w:t>
      </w:r>
    </w:p>
    <w:p>
      <w:pPr>
        <w:numPr>
          <w:ilvl w:val="0"/>
          <w:numId w:val="1002"/>
        </w:numPr>
        <w:pStyle w:val="Compact"/>
      </w:pPr>
      <w:r>
        <w:rPr>
          <w:bCs/>
          <w:b/>
        </w:rPr>
        <w:t xml:space="preserve">Payment Terms:</w:t>
      </w:r>
      <w:r>
        <w:t xml:space="preserve"> </w:t>
      </w:r>
      <w:r>
        <w:t xml:space="preserve">Invoices shall be issued monthly in arrears. Payment is due within thirty (30) days of invoice date via bank transfer to SDAS's designated corporate account in China Shanghai.</w:t>
      </w:r>
    </w:p>
    <w:p>
      <w:pPr>
        <w:numPr>
          <w:ilvl w:val="0"/>
          <w:numId w:val="1002"/>
        </w:numPr>
        <w:pStyle w:val="Compact"/>
      </w:pPr>
      <w:r>
        <w:rPr>
          <w:bCs/>
          <w:b/>
        </w:rPr>
        <w:t xml:space="preserve">Contract Duration:</w:t>
      </w:r>
      <w:r>
        <w:t xml:space="preserve"> </w:t>
      </w:r>
      <w:r>
        <w:t xml:space="preserve">The initial engagement term for the Data Scientist is twelve (12) months, renewable upon mutual written agreement. A minimum 60-day written notice is required for non-renewal.</w:t>
      </w:r>
    </w:p>
    <w:p>
      <w:pPr>
        <w:numPr>
          <w:ilvl w:val="0"/>
          <w:numId w:val="1002"/>
        </w:numPr>
        <w:pStyle w:val="Compact"/>
      </w:pPr>
      <w:r>
        <w:rPr>
          <w:bCs/>
          <w:b/>
        </w:rPr>
        <w:t xml:space="preserve">Confidentiality:</w:t>
      </w:r>
      <w:r>
        <w:t xml:space="preserve"> </w:t>
      </w:r>
      <w:r>
        <w:t xml:space="preserve">The Data Scientist shall be bound by a Non-Disclosure Agreement (NDA) in accordance with Chinese contract law. All proprietary data, models, and intellectual property developed during the engagement shall remain the exclusive property of the client.</w:t>
      </w:r>
    </w:p>
    <w:p>
      <w:pPr>
        <w:numPr>
          <w:ilvl w:val="0"/>
          <w:numId w:val="1002"/>
        </w:numPr>
        <w:pStyle w:val="Compact"/>
      </w:pPr>
      <w:r>
        <w:rPr>
          <w:bCs/>
          <w:b/>
        </w:rPr>
        <w:t xml:space="preserve">Data Compliance:</w:t>
      </w:r>
      <w:r>
        <w:t xml:space="preserve"> </w:t>
      </w:r>
      <w:r>
        <w:t xml:space="preserve">All data processing activities conducted by the Data Scientist in China Shanghai shall strictly adhere to the PIPL, the Data Security Law of the PRC, and any sector-specific regulations applicable to the client's industry.</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termination, a pro-rata settlement of all accrued costs shall be processed within fifteen (15) business days.</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People's Republic of China. Disputes shall be resolved through arbitration at the Shanghai International Arbitration Center (SHIAC).</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China Shanghai.</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scope, and financial figures outlined herein for the Data Scientist engagement in China Shanghai. Upon acceptance, SDAS will proceed with the formalization of the service agreement and the onboarding of the Data Scientist within fifteen (15) business days.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Representative</w:t>
            </w:r>
          </w:p>
        </w:tc>
        <w:tc>
          <w:tcPr/>
          <w:p>
            <w:pPr>
              <w:pStyle w:val="Compact"/>
              <w:jc w:val="left"/>
            </w:pPr>
            <w:r>
              <w:t xml:space="preserve">Name: _________________________    Signature: _________________________    Date: ____________</w:t>
            </w:r>
          </w:p>
        </w:tc>
      </w:tr>
      <w:tr>
        <w:tc>
          <w:tcPr/>
          <w:p>
            <w:pPr>
              <w:pStyle w:val="Compact"/>
              <w:jc w:val="left"/>
            </w:pPr>
            <w:r>
              <w:t xml:space="preserve">SDAS Representative</w:t>
            </w:r>
          </w:p>
        </w:tc>
        <w:tc>
          <w:tcPr/>
          <w:p>
            <w:pPr>
              <w:pStyle w:val="Compact"/>
              <w:jc w:val="left"/>
            </w:pPr>
            <w:r>
              <w:t xml:space="preserve">Name: Wang Wei, Director    Signature: _________________________    Date: ____________</w:t>
            </w:r>
          </w:p>
        </w:tc>
      </w:tr>
    </w:tbl>
    <w:p>
      <w:pPr>
        <w:pStyle w:val="BodyText"/>
      </w:pPr>
      <w:r>
        <w:t xml:space="preserve">Shanghai Data Analytics Solutions Co., Ltd. (SDAS)</w:t>
      </w:r>
      <w:r>
        <w:br/>
      </w:r>
      <w:r>
        <w:t xml:space="preserve">88 Lujiazui Ring Road, Pudong New Area, China Shanghai, 200120</w:t>
      </w:r>
      <w:r>
        <w:br/>
      </w:r>
      <w:r>
        <w:t xml:space="preserve">Tel: +86-21-5888-XXXX  |  Email: quotations@sdas-shanghai.cn</w:t>
      </w:r>
      <w:r>
        <w:br/>
      </w:r>
      <w:r>
        <w:t xml:space="preserve">Unified Social Credit Code: 91310115MA1KXXXXXX</w:t>
      </w:r>
    </w:p>
    <w:p>
      <w:pPr>
        <w:pStyle w:val="BodyText"/>
      </w:pPr>
      <w:r>
        <w:t xml:space="preserve">This Quotation Estimate is a confidential document intended solely for the named recipient. Unauthorized distribution or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China Shanghai</dc:title>
  <dc:creator/>
  <dc:language>en</dc:language>
  <cp:keywords/>
  <dcterms:created xsi:type="dcterms:W3CDTF">2026-10-10T03:28:40Z</dcterms:created>
  <dcterms:modified xsi:type="dcterms:W3CDTF">2026-10-10T03:28:40Z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