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0" w:name="alpine-analytics-consulting-sarl"/>
    <w:p>
      <w:pPr>
        <w:pStyle w:val="Heading1"/>
      </w:pPr>
      <w:r>
        <w:t xml:space="preserve">Alpine Analytics Consulting SARL</w:t>
      </w:r>
    </w:p>
    <w:p>
      <w:pPr>
        <w:pStyle w:val="FirstParagraph"/>
      </w:pPr>
      <w:r>
        <w:t xml:space="preserve">12 Rue de la République, 69002 Lyon, France</w:t>
      </w:r>
    </w:p>
    <w:p>
      <w:pPr>
        <w:pStyle w:val="BodyText"/>
      </w:pPr>
      <w:r>
        <w:t xml:space="preserve">Tel: +33 4 72 00 00 00 | Email: contact@alpineanalytics.fr</w:t>
      </w:r>
    </w:p>
    <w:p>
      <w:pPr>
        <w:pStyle w:val="BodyText"/>
      </w:pPr>
      <w:r>
        <w:t xml:space="preserve">SIRET: 842 567 891 00012 | TVA: FR 45 842567891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Reference: QTE-2025-DS-0847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p>
      <w:pPr>
        <w:pStyle w:val="BodyText"/>
      </w:pPr>
      <w:r>
        <w:t xml:space="preserve">Data Scientist – France Lyon</w:t>
      </w:r>
    </w:p>
    <w:bookmarkEnd w:id="21"/>
    <w:bookmarkStart w:id="22" w:name="quotation-estimate-overview"/>
    <w:p>
      <w:pPr>
        <w:pStyle w:val="Heading3"/>
      </w:pPr>
      <w:r>
        <w:t xml:space="preserve">1. Quotation Estimate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 Alpine Analytics Consulting SARL to provide a comprehensive and transparent breakdown of costs associated with the recruitment, onboarding, and deployment of a senior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professional for operations based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This document serves as a formal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outlining all deliverables, timelines, and financial commitments related to the engagement of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within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metropolitan area. The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prepared in accordance with French labor regulations and reflects current market rates for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positions in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region.</w:t>
      </w:r>
    </w:p>
    <w:bookmarkEnd w:id="22"/>
    <w:bookmarkStart w:id="23" w:name="client-information"/>
    <w:p>
      <w:pPr>
        <w:pStyle w:val="Heading3"/>
      </w:pPr>
      <w:r>
        <w:t xml:space="preserve">2. 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 Address], 69000 Lyon, France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[client.email@company.fr]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DS-LYON-2025-001</w:t>
      </w:r>
    </w:p>
    <w:p>
      <w:pPr>
        <w:pStyle w:val="BodyText"/>
      </w:pPr>
      <w:r>
        <w:rPr>
          <w:bCs/>
          <w:b/>
        </w:rPr>
        <w:t xml:space="preserve">Engagement Type:</w:t>
      </w:r>
      <w:r>
        <w:t xml:space="preserve"> </w:t>
      </w:r>
      <w:r>
        <w:t xml:space="preserve">Full-time / 36-month contract</w:t>
      </w:r>
    </w:p>
    <w:p>
      <w:pPr>
        <w:pStyle w:val="BodyText"/>
      </w:pPr>
      <w:r>
        <w:rPr>
          <w:bCs/>
          <w:b/>
        </w:rPr>
        <w:t xml:space="preserve">Work Location:</w:t>
      </w:r>
      <w:r>
        <w:t xml:space="preserve"> </w:t>
      </w:r>
      <w:r>
        <w:t xml:space="preserve">France Lyon (Hybrid – 3 days on-site)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Data &amp; Artificial Intelligence</w:t>
      </w:r>
    </w:p>
    <w:bookmarkEnd w:id="23"/>
    <w:bookmarkStart w:id="24" w:name="scope-of-work-data-scientist-position"/>
    <w:p>
      <w:pPr>
        <w:pStyle w:val="Heading3"/>
      </w:pPr>
      <w:r>
        <w:t xml:space="preserve">3. Scope of Work – Data Scientist 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will be responsible for the following core activities within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office:</w:t>
      </w:r>
    </w:p>
    <w:p>
      <w:pPr>
        <w:numPr>
          <w:ilvl w:val="0"/>
          <w:numId w:val="1001"/>
        </w:numPr>
        <w:pStyle w:val="Compact"/>
      </w:pPr>
      <w:r>
        <w:t xml:space="preserve">Design, develop, and deploy machine learning models and predictive analytics solutions tailored to the client's business objectives in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market.</w:t>
      </w:r>
    </w:p>
    <w:p>
      <w:pPr>
        <w:numPr>
          <w:ilvl w:val="0"/>
          <w:numId w:val="1001"/>
        </w:numPr>
        <w:pStyle w:val="Compact"/>
      </w:pPr>
      <w:r>
        <w:t xml:space="preserve">Manage end-to-end data pipelines, including data ingestion, cleaning, transformation, and storage using modern cloud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to translate business problems into data-driven strategies and actionable insights.</w:t>
      </w:r>
    </w:p>
    <w:p>
      <w:pPr>
        <w:numPr>
          <w:ilvl w:val="0"/>
          <w:numId w:val="1001"/>
        </w:numPr>
        <w:pStyle w:val="Compact"/>
      </w:pPr>
      <w:r>
        <w:t xml:space="preserve">Implement and maintain A/B testing frameworks, statistical analysis tools, and experimentation platforms.</w:t>
      </w:r>
    </w:p>
    <w:p>
      <w:pPr>
        <w:numPr>
          <w:ilvl w:val="0"/>
          <w:numId w:val="1001"/>
        </w:numPr>
        <w:pStyle w:val="Compact"/>
      </w:pPr>
      <w:r>
        <w:t xml:space="preserve">Provide technical leadership and mentorship to junior data analysts and engineers within the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t xml:space="preserve">Ensure compliance with GDPR and French data protection regulations (CNIL) in all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activities.</w:t>
      </w:r>
    </w:p>
    <w:p>
      <w:pPr>
        <w:numPr>
          <w:ilvl w:val="0"/>
          <w:numId w:val="1001"/>
        </w:numPr>
        <w:pStyle w:val="Compact"/>
      </w:pPr>
      <w:r>
        <w:t xml:space="preserve">Present findings and model performance metrics to senior stakeholders and the board of directors.</w:t>
      </w:r>
    </w:p>
    <w:bookmarkEnd w:id="24"/>
    <w:bookmarkStart w:id="25" w:name="financial-breakdown-quotation-estimate"/>
    <w:p>
      <w:pPr>
        <w:pStyle w:val="Heading3"/>
      </w:pPr>
      <w:r>
        <w:t xml:space="preserve">4. Financial Breakdown – Quotation Estimate</w:t>
      </w:r>
    </w:p>
    <w:p>
      <w:pPr>
        <w:pStyle w:val="FirstParagraph"/>
      </w:pPr>
      <w:r>
        <w:t xml:space="preserve">The following table presents the detailed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engagement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All amounts are expressed in Euros (EUR) and are exclusive of applicable French Value Added Tax (TVA).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–</w:t>
            </w:r>
            <w:r>
              <w:t xml:space="preserve"> </w:t>
            </w:r>
            <w:r>
              <w:rPr>
                <w:bCs/>
                <w:b/>
              </w:rPr>
              <w:t xml:space="preserve">Data Scientist</w:t>
            </w:r>
            <w:r>
              <w:t xml:space="preserve"> </w:t>
            </w:r>
            <w:r>
              <w:t xml:space="preserve">(Senior, 5+ yrs)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Integration –</w:t>
            </w:r>
            <w:r>
              <w:t xml:space="preserve"> </w:t>
            </w:r>
            <w:r>
              <w:rPr>
                <w:bCs/>
                <w:b/>
              </w:rPr>
              <w:t xml:space="preserve">France Lyon</w:t>
            </w:r>
            <w:r>
              <w:t xml:space="preserve"> </w:t>
            </w:r>
            <w:r>
              <w:t xml:space="preserve">office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Gross Salary –</w:t>
            </w:r>
            <w:r>
              <w:t xml:space="preserve"> </w:t>
            </w:r>
            <w:r>
              <w:rPr>
                <w:bCs/>
                <w:b/>
              </w:rPr>
              <w:t xml:space="preserve">Data Scientist</w:t>
            </w:r>
            <w:r>
              <w:t xml:space="preserve"> </w:t>
            </w:r>
            <w:r>
              <w:t xml:space="preserve">(France Lyon market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82,000.00/yr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Employer Social Contributions (French statutory – approx. 25%)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20,500.00/yr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Certification Budget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4,500.00/yr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Licenses &amp; Cloud Infrastructure (AWS/GCP, Python, ML tools)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6,800.00/yr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Hybrid Work Allowance –</w:t>
            </w:r>
            <w:r>
              <w:t xml:space="preserve"> </w:t>
            </w:r>
            <w:r>
              <w:rPr>
                <w:bCs/>
                <w:b/>
              </w:rPr>
              <w:t xml:space="preserve">France Lyon</w:t>
            </w:r>
            <w:r>
              <w:t xml:space="preserve"> </w:t>
            </w:r>
            <w:r>
              <w:t xml:space="preserve">(home office equipment, 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2,400.00/yr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&amp; Coordination Fee (Alpine Analytics)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15,000.00/yr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TVA)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409,300.00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TVA 20% (French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81,860.00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491,160.00 EUR</w:t>
            </w:r>
          </w:p>
        </w:tc>
      </w:tr>
    </w:tbl>
    <w:bookmarkEnd w:id="25"/>
    <w:bookmarkStart w:id="26" w:name="payment-terms"/>
    <w:p>
      <w:pPr>
        <w:pStyle w:val="Heading3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t xml:space="preserve">30%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amount is due upon contract signature (147,348.00 EUR).</w:t>
      </w:r>
    </w:p>
    <w:p>
      <w:pPr>
        <w:numPr>
          <w:ilvl w:val="0"/>
          <w:numId w:val="1002"/>
        </w:numPr>
        <w:pStyle w:val="Compact"/>
      </w:pPr>
      <w:r>
        <w:t xml:space="preserve">Remaining 70% shall be invoiced quarterly in arrears over the 36-month engagement period.</w:t>
      </w:r>
    </w:p>
    <w:p>
      <w:pPr>
        <w:numPr>
          <w:ilvl w:val="0"/>
          <w:numId w:val="1002"/>
        </w:numPr>
        <w:pStyle w:val="Compact"/>
      </w:pPr>
      <w:r>
        <w:t xml:space="preserve">Payment is due within 30 days of invoice date via bank transfer to the Alpine Analytics Consulting SARL account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Late payments shall incur a penalty of 1.5% per month in accordance with French commercial law (Article L441-10 du Code de commerce).</w:t>
      </w:r>
    </w:p>
    <w:bookmarkEnd w:id="26"/>
    <w:bookmarkStart w:id="27" w:name="terms-and-conditions"/>
    <w:p>
      <w:pPr>
        <w:pStyle w:val="Heading3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30 calendar days from the date of issue. After this period, pricing for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may be subject to revision based on market conditions.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shall be employed under a French CDI (Contrat à Durée Indéterminée) or CDD (Contrat à Durée Déterminée) as specified by the client, in full compliance with the French Labor Code (Code du travail).</w:t>
      </w:r>
    </w:p>
    <w:p>
      <w:pPr>
        <w:numPr>
          <w:ilvl w:val="0"/>
          <w:numId w:val="1003"/>
        </w:numPr>
        <w:pStyle w:val="Compact"/>
      </w:pPr>
      <w:r>
        <w:t xml:space="preserve">Alpine Analytics Consulting SARL shall not be liable for any indirect or consequential damages arising from the engagement of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Confidentiality and intellectual property rights generated by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during the engagement shall belong exclusively to the client, as per French IP law.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both parties have signed and returned the acceptance form.</w:t>
      </w:r>
    </w:p>
    <w:p>
      <w:pPr>
        <w:numPr>
          <w:ilvl w:val="0"/>
          <w:numId w:val="1003"/>
        </w:numPr>
        <w:pStyle w:val="Compact"/>
      </w:pPr>
      <w:r>
        <w:t xml:space="preserve">Any modifications to the scope of work for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position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must be agreed upon in writing and may result in an amended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.</w:t>
      </w:r>
    </w:p>
    <w:bookmarkEnd w:id="27"/>
    <w:bookmarkStart w:id="28" w:name="acceptance-and-signatures"/>
    <w:p>
      <w:pPr>
        <w:pStyle w:val="Heading3"/>
      </w:pPr>
      <w:r>
        <w:t xml:space="preserve">7. Acceptance and Signatures</w:t>
      </w:r>
    </w:p>
    <w:p>
      <w:pPr>
        <w:pStyle w:val="FirstParagraph"/>
      </w:pPr>
      <w:r>
        <w:t xml:space="preserve">By signing below, both parties acknowledge and accept the terms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engagement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Alpine Analytics Consulting SARL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Director, Data &amp; AI Division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bookmarkEnd w:id="28"/>
    <w:p>
      <w:pPr>
        <w:pStyle w:val="BodyText"/>
      </w:pPr>
      <w:r>
        <w:t xml:space="preserve">Alpine Analytics Consulting SARL – 12 Rue de la République, 69002 Lyon, France | SIRET: 842 567 891 00012</w:t>
      </w:r>
    </w:p>
    <w:p>
      <w:pPr>
        <w:pStyle w:val="BodyText"/>
      </w:pPr>
      <w:r>
        <w:t xml:space="preserve">This Quotation Estimate (Ref: QTE-2025-DS-0847) is a confidential document intended solely for the named client. Unauthorized reproduction or distribution is prohibited.</w:t>
      </w:r>
    </w:p>
    <w:p>
      <w:pPr>
        <w:pStyle w:val="BodyText"/>
      </w:pPr>
      <w:r>
        <w:t xml:space="preserve">Page 1 of 1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Data Scientist - France Lyon</dc:title>
  <dc:creator/>
  <dc:language>en</dc:language>
  <cp:keywords/>
  <dcterms:created xsi:type="dcterms:W3CDTF">2026-10-10T04:02:55Z</dcterms:created>
  <dcterms:modified xsi:type="dcterms:W3CDTF">2026-10-10T04:02:55Z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