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0" w:name="nairobi-analytics-consulting-ltd."/>
    <w:p>
      <w:pPr>
        <w:pStyle w:val="Heading1"/>
      </w:pPr>
      <w:r>
        <w:t xml:space="preserve">NAIROBI ANALYTICS &amp; CONSULTING LTD.</w:t>
      </w:r>
    </w:p>
    <w:p>
      <w:pPr>
        <w:pStyle w:val="FirstParagraph"/>
      </w:pPr>
      <w:r>
        <w:t xml:space="preserve">Plot 45, Kenyatta Avenue, Westlands, Kenya Nairobi</w:t>
      </w:r>
    </w:p>
    <w:p>
      <w:pPr>
        <w:pStyle w:val="BodyText"/>
      </w:pPr>
      <w:r>
        <w:t xml:space="preserve">Tel: +254 700 123 456 | Email: info@nairobianalytics.co.ke</w:t>
      </w:r>
    </w:p>
    <w:p>
      <w:pPr>
        <w:pStyle w:val="BodyText"/>
      </w:pPr>
      <w:r>
        <w:t xml:space="preserve">Physical &amp; Postal Address: P.O. Box 12345, 00100, Kenya Nairobi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QTE-2025-KN-0087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J. Mwangi, Senior Consultant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Attention:</w:t>
      </w:r>
      <w:r>
        <w:t xml:space="preserve"> </w:t>
      </w:r>
      <w:r>
        <w:t xml:space="preserve">[Contact Person]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Kenya Nairobi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bookmarkEnd w:id="22"/>
    <w:p>
      <w:pPr>
        <w:pStyle w:val="BodyText"/>
      </w:pPr>
      <w:r>
        <w:t xml:space="preserve">Dear Sir/Madam,</w:t>
      </w:r>
    </w:p>
    <w:p>
      <w:pPr>
        <w:pStyle w:val="BodyText"/>
      </w:pPr>
      <w:r>
        <w:t xml:space="preserve">Thank you for your inquiry regarding professional data science services.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outline the scope, deliverables, and associated costs for engaging a qualified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to support your organisation's analytical and machine learning initiatives. As a firm based in</w:t>
      </w:r>
      <w:r>
        <w:t xml:space="preserve"> </w:t>
      </w:r>
      <w:r>
        <w:t xml:space="preserve">Kenya Nairobi</w:t>
      </w:r>
      <w:r>
        <w:t xml:space="preserve">, we bring deep local market knowledge combined with world-class technical expertise to every engagement.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our commitment to delivering transparent, competitive, and high-value services tailored to the unique data landscape of</w:t>
      </w:r>
      <w:r>
        <w:t xml:space="preserve"> </w:t>
      </w:r>
      <w:r>
        <w:t xml:space="preserve">Kenya Nairobi</w:t>
      </w:r>
      <w:r>
        <w:t xml:space="preserve"> </w:t>
      </w:r>
      <w:r>
        <w:t xml:space="preserve">and the broader East African region.</w:t>
      </w:r>
    </w:p>
    <w:p>
      <w:pPr>
        <w:pStyle w:val="BodyText"/>
      </w:pPr>
      <w:r>
        <w:t xml:space="preserve">Scope of Work – Data Scientist Engagement</w:t>
      </w:r>
    </w:p>
    <w:p>
      <w:pPr>
        <w:pStyle w:val="BodyText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full engagement of a senior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for a period of twelve (12) months.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will be embedded within your team in</w:t>
      </w:r>
      <w:r>
        <w:t xml:space="preserve"> </w:t>
      </w:r>
      <w:r>
        <w:t xml:space="preserve">Kenya Nairobi</w:t>
      </w:r>
      <w:r>
        <w:t xml:space="preserve"> </w:t>
      </w:r>
      <w:r>
        <w:t xml:space="preserve">and will be responsible for the following activities:</w:t>
      </w:r>
    </w:p>
    <w:p>
      <w:pPr>
        <w:numPr>
          <w:ilvl w:val="0"/>
          <w:numId w:val="1001"/>
        </w:numPr>
        <w:pStyle w:val="Compact"/>
      </w:pPr>
      <w:r>
        <w:t xml:space="preserve">Design, development, and deployment of predictive analytics models and machine learning pipelines.</w:t>
      </w:r>
    </w:p>
    <w:p>
      <w:pPr>
        <w:numPr>
          <w:ilvl w:val="0"/>
          <w:numId w:val="1001"/>
        </w:numPr>
        <w:pStyle w:val="Compact"/>
      </w:pPr>
      <w:r>
        <w:t xml:space="preserve">End-to-end data engineering: extraction, transformation, loading (ETL), and data quality assurance from multiple sources including structured databases, unstructured text, and real-time streaming data.</w:t>
      </w:r>
    </w:p>
    <w:p>
      <w:pPr>
        <w:numPr>
          <w:ilvl w:val="0"/>
          <w:numId w:val="1001"/>
        </w:numPr>
        <w:pStyle w:val="Compact"/>
      </w:pPr>
      <w:r>
        <w:t xml:space="preserve">Statistical analysis, hypothesis testing, and exploratory data analysis (EDA) to uncover actionable business insights relevant to the</w:t>
      </w:r>
      <w:r>
        <w:t xml:space="preserve"> </w:t>
      </w:r>
      <w:r>
        <w:t xml:space="preserve">Kenya Nairobi</w:t>
      </w:r>
      <w:r>
        <w:t xml:space="preserve"> </w:t>
      </w:r>
      <w:r>
        <w:t xml:space="preserve">market.</w:t>
      </w:r>
    </w:p>
    <w:p>
      <w:pPr>
        <w:numPr>
          <w:ilvl w:val="0"/>
          <w:numId w:val="1001"/>
        </w:numPr>
        <w:pStyle w:val="Compact"/>
      </w:pPr>
      <w:r>
        <w:t xml:space="preserve">Development of natural language processing (NLP) solutions for Swahili and English text data, a critical capability for organisations operating in</w:t>
      </w:r>
      <w:r>
        <w:t xml:space="preserve"> </w:t>
      </w:r>
      <w:r>
        <w:t xml:space="preserve">Kenya Nairobi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Creation of interactive dashboards and visualisation reports using tools such as Tableau, Power BI, and custom Python-based interfaces.</w:t>
      </w:r>
    </w:p>
    <w:p>
      <w:pPr>
        <w:numPr>
          <w:ilvl w:val="0"/>
          <w:numId w:val="1001"/>
        </w:numPr>
        <w:pStyle w:val="Compact"/>
      </w:pPr>
      <w:r>
        <w:t xml:space="preserve">Advisory and mentoring of internal staff on data literacy, model governance, and best practices in data science.</w:t>
      </w:r>
    </w:p>
    <w:p>
      <w:pPr>
        <w:numPr>
          <w:ilvl w:val="0"/>
          <w:numId w:val="1001"/>
        </w:numPr>
        <w:pStyle w:val="Compact"/>
      </w:pPr>
      <w:r>
        <w:t xml:space="preserve">Monthly progress reporting and quarterly strategy reviews with senior leadership.</w:t>
      </w:r>
    </w:p>
    <w:p>
      <w:pPr>
        <w:pStyle w:val="FirstParagraph"/>
      </w:pPr>
      <w:r>
        <w:t xml:space="preserve">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Data Scientist – Monthly Retainer (full-time, on-site in Kenya Nairobi)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Cloud Infrastructure &amp; Compute Resources (AWS / Azure – Nairobi Region)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Licences (Python, R, Tableau, Power BI, JupyterHub)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Data Audit &amp; Infrastructure Assessment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Model Deployment &amp; Integration Support (per project, up to 4 projects)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needed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&amp; Knowledge Transfer Workshops (4 sessions in Kenya Nairobi)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 Overhead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9,350,000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16%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1,496,000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(KES)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10,846,000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(USD – approximate @ 1 USD = 129 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≈ 84,077</w:t>
            </w:r>
          </w:p>
        </w:tc>
      </w:tr>
    </w:tbl>
    <w:p>
      <w:pPr>
        <w:pStyle w:val="BodyText"/>
      </w:pPr>
      <w:r>
        <w:t xml:space="preserve">Terms &amp;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may be subject to revision due to market fluctuations in</w:t>
      </w:r>
      <w:r>
        <w:t xml:space="preserve"> </w:t>
      </w:r>
      <w:r>
        <w:t xml:space="preserve">Kenya Nairobi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terms: 40% advance upon acceptance of this</w:t>
      </w:r>
      <w:r>
        <w:t xml:space="preserve"> </w:t>
      </w:r>
      <w:r>
        <w:t xml:space="preserve">Quotation Estimate</w:t>
      </w:r>
      <w:r>
        <w:t xml:space="preserve">, 30% at the six-month milestone, and 30% upon successful completion of the twelve-month engagement.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in Kenyan Shillings (KES) via bank transfer to the account of Nairobi Analytics &amp; Consulting Ltd., domiciled in</w:t>
      </w:r>
      <w:r>
        <w:t xml:space="preserve"> </w:t>
      </w:r>
      <w:r>
        <w:t xml:space="preserve">Kenya Nairobi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assigned to this engagement shall be a minimum of five (5) years of professional experience in machine learning, statistical modelling, and data engineering. The candidate will be vetted and approved by the client prior to commencement.</w:t>
      </w:r>
    </w:p>
    <w:p>
      <w:pPr>
        <w:numPr>
          <w:ilvl w:val="0"/>
          <w:numId w:val="1002"/>
        </w:numPr>
        <w:pStyle w:val="Compact"/>
      </w:pPr>
      <w:r>
        <w:t xml:space="preserve">Intellectual property developed specifically for the client during the engagement shall be the sole property of the client upon full payment. Pre-existing tools, frameworks, and methodologies remain the property of Nairobi Analytics &amp; Consulting Ltd.</w:t>
      </w:r>
    </w:p>
    <w:p>
      <w:pPr>
        <w:numPr>
          <w:ilvl w:val="0"/>
          <w:numId w:val="1002"/>
        </w:numPr>
        <w:pStyle w:val="Compact"/>
      </w:pPr>
      <w:r>
        <w:t xml:space="preserve">Confidentiality: Both parties agree to maintain strict confidentiality of all data, models, and business information exchanged during the engagement, in compliance with the Kenya Data Protection Act, 2019.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costs for third-party data acquisition, hardware procurement, or travel expenses beyond the</w:t>
      </w:r>
      <w:r>
        <w:t xml:space="preserve"> </w:t>
      </w:r>
      <w:r>
        <w:t xml:space="preserve">Kenya Nairobi</w:t>
      </w:r>
      <w:r>
        <w:t xml:space="preserve"> </w:t>
      </w:r>
      <w:r>
        <w:t xml:space="preserve">metropolitan area unless explicitly agreed in writing.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 must be documented in a formal change order signed by both parties. Adjustments to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issued as a supplementary document.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engagement shall be resolved through mediation in</w:t>
      </w:r>
      <w:r>
        <w:t xml:space="preserve"> </w:t>
      </w:r>
      <w:r>
        <w:t xml:space="preserve">Kenya Nairobi</w:t>
      </w:r>
      <w:r>
        <w:t xml:space="preserve">, and if unresolved, through arbitration under the rules of the Chartered Institute of Arbitrators (Kenya Branch).</w:t>
      </w:r>
    </w:p>
    <w:p>
      <w:pPr>
        <w:pStyle w:val="FirstParagraph"/>
      </w:pPr>
      <w:r>
        <w:t xml:space="preserve">Acceptance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engagement of a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in</w:t>
      </w:r>
      <w:r>
        <w:t xml:space="preserve"> </w:t>
      </w:r>
      <w:r>
        <w:t xml:space="preserve">Kenya Nairobi</w:t>
      </w:r>
      <w:r>
        <w:t xml:space="preserve">.</w:t>
      </w:r>
    </w:p>
    <w:bookmarkStart w:id="23" w:name="for-nairobi-analytics-consulting-ltd."/>
    <w:p>
      <w:pPr>
        <w:pStyle w:val="Heading4"/>
      </w:pPr>
      <w:r>
        <w:t xml:space="preserve">For: Nairobi Analytics &amp; Consulting Ltd.</w:t>
      </w:r>
    </w:p>
    <w:p>
      <w:pPr>
        <w:pStyle w:val="FirstParagraph"/>
      </w:pPr>
      <w:r>
        <w:t xml:space="preserve">Name: J. Mwangi</w:t>
      </w:r>
    </w:p>
    <w:p>
      <w:pPr>
        <w:pStyle w:val="BodyText"/>
      </w:pPr>
      <w:r>
        <w:t xml:space="preserve">Title: Managing Director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Signature &amp; Company Stamp</w:t>
      </w:r>
    </w:p>
    <w:bookmarkEnd w:id="23"/>
    <w:bookmarkStart w:id="24" w:name="for-client-company-name"/>
    <w:p>
      <w:pPr>
        <w:pStyle w:val="Heading4"/>
      </w:pPr>
      <w:r>
        <w:t xml:space="preserve">For: [Client Company Name]</w:t>
      </w:r>
    </w:p>
    <w:p>
      <w:pPr>
        <w:pStyle w:val="FirstParagraph"/>
      </w:pPr>
      <w:r>
        <w:t xml:space="preserve">Name: ____________________</w:t>
      </w:r>
    </w:p>
    <w:p>
      <w:pPr>
        <w:pStyle w:val="BodyText"/>
      </w:pPr>
      <w:r>
        <w:t xml:space="preserve">Title: 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Signature &amp; Company Stamp</w:t>
      </w:r>
    </w:p>
    <w:bookmarkEnd w:id="24"/>
    <w:p>
      <w:pPr>
        <w:pStyle w:val="BodyText"/>
      </w:pPr>
      <w:r>
        <w:t xml:space="preserve">Quotation Estimate No. QTE-2025-KN-0087 | Nairobi Analytics &amp; Consulting Ltd. | Kenya Nairobi</w:t>
      </w:r>
    </w:p>
    <w:p>
      <w:pPr>
        <w:pStyle w:val="BodyText"/>
      </w:pPr>
      <w:r>
        <w:t xml:space="preserve">This document is confidential and intended solely for the named client. Unauthorised reproduction or distribution is prohibited.</w:t>
      </w:r>
    </w:p>
    <w:p>
      <w:pPr>
        <w:pStyle w:val="BodyText"/>
      </w:pPr>
      <w:r>
        <w:t xml:space="preserve">© 2025 Nairobi Analytics &amp; Consulting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Data Scientist Services - Kenya Nairobi</dc:title>
  <dc:creator/>
  <dc:language>en</dc:language>
  <cp:keywords/>
  <dcterms:created xsi:type="dcterms:W3CDTF">2026-10-10T05:43:50Z</dcterms:created>
  <dcterms:modified xsi:type="dcterms:W3CDTF">2026-10-10T05:43:50Z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