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Data Scientist Professional Services — Qatar Doha</w:t>
      </w:r>
    </w:p>
    <w:p>
      <w:pPr>
        <w:pStyle w:val="BodyText"/>
      </w:pPr>
      <w:r>
        <w:t xml:space="preserve">Document Ref: QE-QD-DS-2025-0047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Gulf Analytics Solutions LLC</w:t>
      </w:r>
    </w:p>
    <w:p>
      <w:pPr>
        <w:pStyle w:val="BodyText"/>
      </w:pPr>
      <w:r>
        <w:rPr>
          <w:bCs/>
          <w:b/>
        </w:rPr>
        <w:t xml:space="preserve">Client:</w:t>
      </w:r>
      <w:r>
        <w:t xml:space="preserve"> </w:t>
      </w:r>
      <w:r>
        <w:t xml:space="preserve">[Client Name / Organization]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  <w:r>
        <w:br/>
      </w:r>
      <w:r>
        <w:rPr>
          <w:bCs/>
          <w:b/>
        </w:rPr>
        <w:t xml:space="preserve">Project Duration:</w:t>
      </w:r>
      <w:r>
        <w:t xml:space="preserve"> </w:t>
      </w:r>
      <w:r>
        <w:t xml:space="preserve">12 Months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Gulf Analytics Solutions LLC to provide a comprehensive financial and operational proposal for the engagement of a senior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to support data-driven decision-making initiatives within the client's operations in</w:t>
      </w:r>
      <w:r>
        <w:t xml:space="preserve"> </w:t>
      </w:r>
      <w:r>
        <w:t xml:space="preserve">Qatar Doha</w:t>
      </w:r>
      <w:r>
        <w:t xml:space="preserve">. This document outlines the scope of services, deliverables, pricing structure, and contractual terms governing the proposed engagement.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will be embedded within the client's technology division in Doha, Qatar, and will report directly to the Chief Technology Officer or designated project sponsor.</w:t>
      </w:r>
    </w:p>
    <w:bookmarkEnd w:id="21"/>
    <w:bookmarkStart w:id="22" w:name="scope-of-work-data-scientist-role"/>
    <w:p>
      <w:pPr>
        <w:pStyle w:val="Heading2"/>
      </w:pPr>
      <w:r>
        <w:t xml:space="preserve">2. Scope of Work — Data Scientist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core responsibilities within the</w:t>
      </w:r>
      <w:r>
        <w:t xml:space="preserve"> </w:t>
      </w:r>
      <w:r>
        <w:t xml:space="preserve">Qatar Doha</w:t>
      </w:r>
      <w:r>
        <w:t xml:space="preserve"> </w:t>
      </w:r>
      <w:r>
        <w:t xml:space="preserve">operational environment:</w:t>
      </w:r>
    </w:p>
    <w:p>
      <w:pPr>
        <w:numPr>
          <w:ilvl w:val="0"/>
          <w:numId w:val="1001"/>
        </w:numPr>
        <w:pStyle w:val="Compact"/>
      </w:pPr>
      <w:r>
        <w:t xml:space="preserve">Design, develop, and deploy advanced machine learning models and statistical algorithms to extract actionable insights from structured and unstructured datasets relevant to the client's industry vertical.</w:t>
      </w:r>
    </w:p>
    <w:p>
      <w:pPr>
        <w:numPr>
          <w:ilvl w:val="0"/>
          <w:numId w:val="1001"/>
        </w:numPr>
        <w:pStyle w:val="Compact"/>
      </w:pPr>
      <w:r>
        <w:t xml:space="preserve">Conduct exploratory data analysis, feature engineering, and predictive modeling to support strategic business planning and operational optimization in the</w:t>
      </w:r>
      <w:r>
        <w:t xml:space="preserve"> </w:t>
      </w:r>
      <w:r>
        <w:t xml:space="preserve">Qatar Doha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t xml:space="preserve">Build and maintain data pipelines, ETL processes, and automated reporting dashboards using tools such as Python, R, SQL, Apache Spark, and cloud-based analytics platforms.</w:t>
      </w:r>
    </w:p>
    <w:p>
      <w:pPr>
        <w:numPr>
          <w:ilvl w:val="0"/>
          <w:numId w:val="1001"/>
        </w:numPr>
        <w:pStyle w:val="Compact"/>
      </w:pPr>
      <w:r>
        <w:t xml:space="preserve">Collaborate with cross-functional teams including engineering, product, finance, and operations to translate business problems into data science solutions.</w:t>
      </w:r>
    </w:p>
    <w:p>
      <w:pPr>
        <w:numPr>
          <w:ilvl w:val="0"/>
          <w:numId w:val="1001"/>
        </w:numPr>
        <w:pStyle w:val="Compact"/>
      </w:pPr>
      <w:r>
        <w:t xml:space="preserve">Provide regular presentations and technical documentation to senior leadership, ensuring that the</w:t>
      </w:r>
      <w:r>
        <w:t xml:space="preserve"> </w:t>
      </w:r>
      <w:r>
        <w:t xml:space="preserve">Data Scientist</w:t>
      </w:r>
      <w:r>
        <w:t xml:space="preserve">'s findings are communicated in a clear, business-oriented manner.</w:t>
      </w:r>
    </w:p>
    <w:p>
      <w:pPr>
        <w:numPr>
          <w:ilvl w:val="0"/>
          <w:numId w:val="1001"/>
        </w:numPr>
        <w:pStyle w:val="Compact"/>
      </w:pPr>
      <w:r>
        <w:t xml:space="preserve">Stay current with emerging trends in artificial intelligence, deep learning, and big data technologies, and recommend adoption strategies appropriate for the</w:t>
      </w:r>
      <w:r>
        <w:t xml:space="preserve"> </w:t>
      </w:r>
      <w:r>
        <w:t xml:space="preserve">Qatar Doha</w:t>
      </w:r>
      <w:r>
        <w:t xml:space="preserve"> </w:t>
      </w:r>
      <w:r>
        <w:t xml:space="preserve">regulatory and technological landscape.</w:t>
      </w:r>
    </w:p>
    <w:p>
      <w:pPr>
        <w:numPr>
          <w:ilvl w:val="0"/>
          <w:numId w:val="1001"/>
        </w:numPr>
        <w:pStyle w:val="Compact"/>
      </w:pPr>
      <w:r>
        <w:t xml:space="preserve">Ensure compliance with Qatar's data protection regulations and the client's internal data governance policies.</w:t>
      </w:r>
    </w:p>
    <w:bookmarkEnd w:id="22"/>
    <w:bookmarkStart w:id="23" w:name="X9cecccbca85c7d18908204fdf080d1a82ad22ad"/>
    <w:p>
      <w:pPr>
        <w:pStyle w:val="Heading2"/>
      </w:pPr>
      <w:r>
        <w:t xml:space="preserve">3. Candidate Profile — Data Scientist Requirements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meets the following minimum qualifications:</w:t>
      </w:r>
    </w:p>
    <w:p>
      <w:pPr>
        <w:numPr>
          <w:ilvl w:val="0"/>
          <w:numId w:val="1002"/>
        </w:numPr>
        <w:pStyle w:val="Compact"/>
      </w:pPr>
      <w:r>
        <w:t xml:space="preserve">Master's degree or PhD in Data Science, Statistics, Computer Science, Mathematics, or a closely related field.</w:t>
      </w:r>
    </w:p>
    <w:p>
      <w:pPr>
        <w:numPr>
          <w:ilvl w:val="0"/>
          <w:numId w:val="1002"/>
        </w:numPr>
        <w:pStyle w:val="Compact"/>
      </w:pPr>
      <w:r>
        <w:t xml:space="preserve">Minimum 6 years of progressive experience in data science roles, with at least 2 years in a senior or lead capacity.</w:t>
      </w:r>
    </w:p>
    <w:p>
      <w:pPr>
        <w:numPr>
          <w:ilvl w:val="0"/>
          <w:numId w:val="1002"/>
        </w:numPr>
        <w:pStyle w:val="Compact"/>
      </w:pPr>
      <w:r>
        <w:t xml:space="preserve">Proficiency in Python, R, SQL, and at least one major machine learning framework (TensorFlow, PyTorch, scikit-learn).</w:t>
      </w:r>
    </w:p>
    <w:p>
      <w:pPr>
        <w:numPr>
          <w:ilvl w:val="0"/>
          <w:numId w:val="1002"/>
        </w:numPr>
        <w:pStyle w:val="Compact"/>
      </w:pPr>
      <w:r>
        <w:t xml:space="preserve">Experience with cloud platforms (AWS, Azure, or GCP) and big data technologies (Hadoop, Spark, Kafka).</w:t>
      </w:r>
    </w:p>
    <w:p>
      <w:pPr>
        <w:numPr>
          <w:ilvl w:val="0"/>
          <w:numId w:val="1002"/>
        </w:numPr>
        <w:pStyle w:val="Compact"/>
      </w:pPr>
      <w:r>
        <w:t xml:space="preserve">Demonstrated ability to work in multicultural environments, with prior experience in the Middle East or</w:t>
      </w:r>
      <w:r>
        <w:t xml:space="preserve"> </w:t>
      </w:r>
      <w:r>
        <w:t xml:space="preserve">Qatar Doha</w:t>
      </w:r>
      <w:r>
        <w:t xml:space="preserve"> </w:t>
      </w:r>
      <w:r>
        <w:t xml:space="preserve">being a strong advantage.</w:t>
      </w:r>
    </w:p>
    <w:p>
      <w:pPr>
        <w:numPr>
          <w:ilvl w:val="0"/>
          <w:numId w:val="1002"/>
        </w:numPr>
        <w:pStyle w:val="Compact"/>
      </w:pPr>
      <w:r>
        <w:t xml:space="preserve">Fluency in English; working knowledge of Arabic is considered a significant plus for client-facing engagements in</w:t>
      </w:r>
      <w:r>
        <w:t xml:space="preserve"> </w:t>
      </w:r>
      <w:r>
        <w:t xml:space="preserve">Qatar Doha</w:t>
      </w:r>
      <w:r>
        <w:t xml:space="preserve">.</w:t>
      </w:r>
    </w:p>
    <w:bookmarkEnd w:id="23"/>
    <w:bookmarkStart w:id="24" w:name="financial-breakdown-quotation-estimate"/>
    <w:p>
      <w:pPr>
        <w:pStyle w:val="Heading2"/>
      </w:pPr>
      <w:r>
        <w:t xml:space="preserve">4. Financial Breakdown — Quotation Estimate</w:t>
      </w:r>
    </w:p>
    <w:p>
      <w:pPr>
        <w:pStyle w:val="FirstParagraph"/>
      </w:pPr>
      <w:r>
        <w:t xml:space="preserve">The following table presents the detailed financial breakdown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 in</w:t>
      </w:r>
      <w:r>
        <w:t xml:space="preserve"> </w:t>
      </w:r>
      <w:r>
        <w:t xml:space="preserve">Qatar Doha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Line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Data Scientist — Professional Fee (fully loaded, including salary, benefits, and employer contributions)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Visa, Work Permit &amp; Residency Sponsorship (Qatar Doha)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&amp; Housing Allowance (Doha, Qatar)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&amp; Local Mobility Allowance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Insurance (Comprehensive, Qatar Doha network)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Airfare (Home Country to Doha, Qatar — 2 tickets)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Technology &amp; Software Licensing (Cloud credits, IDE, analytics tools)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&amp; Coordination Fee (10% of professional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57,600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ANNUAL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945,600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All amounts are quoted in Qatari Riyals (QAR). This Quotation Estimate is exclusive of applicable VAT (10%) as per Qatar tax regulations. The final invoice will reflect the applicable tax rate at the time of billing.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pricing for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 in</w:t>
      </w:r>
      <w:r>
        <w:t xml:space="preserve"> </w:t>
      </w:r>
      <w:r>
        <w:t xml:space="preserve">Qatar Doha</w:t>
      </w:r>
      <w:r>
        <w:t xml:space="preserve"> </w:t>
      </w:r>
      <w:r>
        <w:t xml:space="preserve">is subject to revision based on market conditions and exchange rate fluctuations.</w:t>
      </w:r>
    </w:p>
    <w:p>
      <w:pPr>
        <w:numPr>
          <w:ilvl w:val="0"/>
          <w:numId w:val="1003"/>
        </w:numPr>
        <w:pStyle w:val="Compact"/>
      </w:pPr>
      <w:r>
        <w:t xml:space="preserve">Payment terms: 50% advance upon contract execution, with the remaining 50% payable in equal monthly installments over the engagement period.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will be subject to a 30-day notice period for termination by either party, in compliance with Qatar's labor law (Law No. 14 of 2004).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developed by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during the course of this engagement in</w:t>
      </w:r>
      <w:r>
        <w:t xml:space="preserve"> </w:t>
      </w:r>
      <w:r>
        <w:t xml:space="preserve">Qatar Doha</w:t>
      </w:r>
      <w:r>
        <w:t xml:space="preserve"> </w:t>
      </w:r>
      <w:r>
        <w:t xml:space="preserve">shall be the sole property of the client, as stipulated in the separate Intellectual Property Agreement.</w:t>
      </w:r>
    </w:p>
    <w:p>
      <w:pPr>
        <w:numPr>
          <w:ilvl w:val="0"/>
          <w:numId w:val="1003"/>
        </w:numPr>
        <w:pStyle w:val="Compact"/>
      </w:pPr>
      <w:r>
        <w:t xml:space="preserve">Gulf Analytics Solutions LLC shall maintain professional indemnity insurance with a minimum coverage of QAR 5,000,000 for the duration of the contract.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definitive Service Agreement.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Qatar Doha</w:t>
      </w:r>
      <w:r>
        <w:t xml:space="preserve"> </w:t>
      </w:r>
      <w:r>
        <w:t xml:space="preserve">and agrees to the terms outlined herein.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 (Gulf Analytics Solutions LLC)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 / ____ /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Accepted By (Client Representative)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 / ____ / 2025</w:t>
            </w:r>
          </w:p>
        </w:tc>
      </w:tr>
    </w:tbl>
    <w:p>
      <w:pPr>
        <w:pStyle w:val="BodyText"/>
      </w:pPr>
      <w:r>
        <w:rPr>
          <w:bCs/>
          <w:b/>
        </w:rPr>
        <w:t xml:space="preserve">Gulf Analytics Solutions LLC</w:t>
      </w:r>
      <w:r>
        <w:t xml:space="preserve"> </w:t>
      </w:r>
      <w:r>
        <w:t xml:space="preserve">— Office 1204, Level 12, Doha Tower, Financial Centre, Doha, Qatar</w:t>
      </w:r>
    </w:p>
    <w:p>
      <w:pPr>
        <w:pStyle w:val="BodyText"/>
      </w:pPr>
      <w:r>
        <w:t xml:space="preserve">Email: proposals@gulfanalytics.qa  |  Tel: +974 4400 0000  |  CR: 123456</w:t>
      </w:r>
    </w:p>
    <w:p>
      <w:pPr>
        <w:pStyle w:val="BodyText"/>
      </w:pPr>
      <w:r>
        <w:t xml:space="preserve">This Quotation Estimate document is confidential and intended solely for the named client. Unauthorized distribution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Data Scientist - Qatar Doha</dc:title>
  <dc:creator/>
  <dc:language>en</dc:language>
  <cp:keywords/>
  <dcterms:created xsi:type="dcterms:W3CDTF">2026-10-10T01:03:02Z</dcterms:created>
  <dcterms:modified xsi:type="dcterms:W3CDTF">2026-10-10T01:03:02Z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content-width=device-width, initial-scale=1.0</vt:lpwstr>
  </property>
</Properties>
</file>