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Services – Data Scientist Engagement</w:t>
      </w:r>
    </w:p>
    <w:p>
      <w:pPr>
        <w:pStyle w:val="BodyText"/>
      </w:pPr>
      <w:r>
        <w:t xml:space="preserve">Location: Spain Barcelona | Document Ref: QE-DS-2025-0047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QE-DS-2025-0047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Name / Company (Spain Barcelona)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TalentBridge Consulting S.L., Av. Diagonal 450, 08006 Barcelona, Spain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Scientist – Full Engagement (On-site / Hybrid)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Spain Barcelona (Catalonia, Spain)</w:t>
            </w:r>
          </w:p>
        </w:tc>
      </w:tr>
    </w:tbl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TalentBridge Consulting S.L. to provide a comprehensive and transparent cost breakdown for the recruitment, onboarding, and ongoing professional engagement of a senior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to be deployed at the client's operational base in</w:t>
      </w:r>
      <w:r>
        <w:t xml:space="preserve"> </w:t>
      </w:r>
      <w:r>
        <w:t xml:space="preserve">Spain Barcelona</w:t>
      </w:r>
      <w:r>
        <w:t xml:space="preserve">. This document outlines the full scope of services, deliverables, associated costs, and contractual terms governing the engagement.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will be embedded within the client's analytics and machine learning team, contributing to predictive modelling, data pipeline architecture, and strategic business intelligence initiatives tailored to the competitive landscape of the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technology and enterprise sector.</w:t>
      </w:r>
    </w:p>
    <w:bookmarkEnd w:id="21"/>
    <w:bookmarkStart w:id="22" w:name="scope-of-work-data-scientist-role"/>
    <w:p>
      <w:pPr>
        <w:pStyle w:val="Heading2"/>
      </w:pPr>
      <w:r>
        <w:t xml:space="preserve">2. Scope of Work – Data Scientist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perform the following core responsibilities while operating out of the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office:</w:t>
      </w:r>
    </w:p>
    <w:p>
      <w:pPr>
        <w:numPr>
          <w:ilvl w:val="0"/>
          <w:numId w:val="1001"/>
        </w:numPr>
        <w:pStyle w:val="Compact"/>
      </w:pPr>
      <w:r>
        <w:t xml:space="preserve">Design, develop, and deploy end-to-end machine learning models (supervised, unsupervised, and deep learning) for client-specific use cases.</w:t>
      </w:r>
    </w:p>
    <w:p>
      <w:pPr>
        <w:numPr>
          <w:ilvl w:val="0"/>
          <w:numId w:val="1001"/>
        </w:numPr>
        <w:pStyle w:val="Compact"/>
      </w:pPr>
      <w:r>
        <w:t xml:space="preserve">Architect and maintain scalable data pipelines using Python, Spark, and cloud-native infrastructure (AWS, GCP, or Azure) hosted in EU data centres compliant with Spanish and EU data protection regulations (LOPDGDD and GDPR).</w:t>
      </w:r>
    </w:p>
    <w:p>
      <w:pPr>
        <w:numPr>
          <w:ilvl w:val="0"/>
          <w:numId w:val="1001"/>
        </w:numPr>
        <w:pStyle w:val="Compact"/>
      </w:pPr>
      <w:r>
        <w:t xml:space="preserve">Conduct exploratory data analysis, statistical modelling, and hypothesis testing to extract actionable business insights for senior leadership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Collaborate cross-functionally with engineering, product, and business teams to translate data-driven recommendations into operational strategy.</w:t>
      </w:r>
    </w:p>
    <w:p>
      <w:pPr>
        <w:numPr>
          <w:ilvl w:val="0"/>
          <w:numId w:val="1001"/>
        </w:numPr>
        <w:pStyle w:val="Compact"/>
      </w:pPr>
      <w:r>
        <w:t xml:space="preserve">Produce technical documentation, model cards, and presentation materials for stakeholder reviews conducted in the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headquarters.</w:t>
      </w:r>
    </w:p>
    <w:p>
      <w:pPr>
        <w:numPr>
          <w:ilvl w:val="0"/>
          <w:numId w:val="1001"/>
        </w:numPr>
        <w:pStyle w:val="Compact"/>
      </w:pPr>
      <w:r>
        <w:t xml:space="preserve">Mentor junior analysts and contribute to the internal knowledge-sharing programme of the client organisation.</w:t>
      </w:r>
    </w:p>
    <w:bookmarkEnd w:id="22"/>
    <w:bookmarkStart w:id="23" w:name="professional-profile-data-scientist"/>
    <w:p>
      <w:pPr>
        <w:pStyle w:val="Heading2"/>
      </w:pPr>
      <w:r>
        <w:t xml:space="preserve">3. Professional Profile – Data Scientist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candidate profile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requires the following minimum qualifications:</w:t>
      </w:r>
    </w:p>
    <w:p>
      <w:pPr>
        <w:numPr>
          <w:ilvl w:val="0"/>
          <w:numId w:val="1002"/>
        </w:numPr>
        <w:pStyle w:val="Compact"/>
      </w:pPr>
      <w:r>
        <w:t xml:space="preserve">Master's degree or PhD in Data Science, Computer Science, Statistics, Mathematics, or a closely related field.</w:t>
      </w:r>
    </w:p>
    <w:p>
      <w:pPr>
        <w:numPr>
          <w:ilvl w:val="0"/>
          <w:numId w:val="1002"/>
        </w:numPr>
        <w:pStyle w:val="Compact"/>
      </w:pPr>
      <w:r>
        <w:t xml:space="preserve">Minimum 5 years of progressive experience in data science roles within enterprise or technology environments.</w:t>
      </w:r>
    </w:p>
    <w:p>
      <w:pPr>
        <w:numPr>
          <w:ilvl w:val="0"/>
          <w:numId w:val="1002"/>
        </w:numPr>
        <w:pStyle w:val="Compact"/>
      </w:pPr>
      <w:r>
        <w:t xml:space="preserve">Advanced proficiency in Python, R, SQL, and at least one major ML framework (TensorFlow, PyTorch, or scikit-learn).</w:t>
      </w:r>
    </w:p>
    <w:p>
      <w:pPr>
        <w:numPr>
          <w:ilvl w:val="0"/>
          <w:numId w:val="1002"/>
        </w:numPr>
        <w:pStyle w:val="Compact"/>
      </w:pPr>
      <w:r>
        <w:t xml:space="preserve">Demonstrated experience with NLP, computer vision, or time-series forecasting preferred.</w:t>
      </w:r>
    </w:p>
    <w:p>
      <w:pPr>
        <w:numPr>
          <w:ilvl w:val="0"/>
          <w:numId w:val="1002"/>
        </w:numPr>
        <w:pStyle w:val="Compact"/>
      </w:pPr>
      <w:r>
        <w:t xml:space="preserve">Working proficiency in English; conversational Spanish is strongly preferred given the operational context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Valid work authorisation for employment in Spain (EU citizen or valid residence/work permit for the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region).</w:t>
      </w:r>
    </w:p>
    <w:bookmarkEnd w:id="23"/>
    <w:bookmarkStart w:id="24" w:name="financial-breakdown-quotation-estimate"/>
    <w:p>
      <w:pPr>
        <w:pStyle w:val="Heading2"/>
      </w:pPr>
      <w:r>
        <w:t xml:space="preserve">4. Financial Breakdown – Quotation Estimate</w:t>
      </w:r>
    </w:p>
    <w:p>
      <w:pPr>
        <w:pStyle w:val="FirstParagraph"/>
      </w:pPr>
      <w:r>
        <w:t xml:space="preserve">The following table presents the itemised cost structure for this</w:t>
      </w:r>
      <w:r>
        <w:t xml:space="preserve"> </w:t>
      </w:r>
      <w:r>
        <w:t xml:space="preserve">Quotation Estimate</w:t>
      </w:r>
      <w:r>
        <w:t xml:space="preserve">. All figures are expressed in Euros (EUR) and are inclusive of applicable Spanish VAT (IVA) at the standard rate of 21% unless otherwise noted.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Sourcing Fee – Data Scientist (Spain Barcelona market)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&amp; Integration Support (first 30 days, Spain Barcelona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Retainer – Data Scientist (full-time, 40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€ 9,800.00 / 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Specialised Software &amp; Cloud Infrastructure 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€ 1,450.00 / 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Review &amp; KPI Reporting (quarterly)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cycles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€ 800.00 / cycle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Replacement Guarantee (up to 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€ 2,000.00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Subtotal (12-month engagement)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€ 138,100.00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VAT (21% – Spain)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€ 28,991.00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–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€ 167,091.00</w:t>
            </w:r>
          </w:p>
        </w:tc>
      </w:tr>
    </w:tbl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 a 20% advance payment upon contract signature, followed by monthly invoicing in arrears for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retainer and infrastructure costs. All payments shall be made via bank transfer to the account of TalentBridge Consulting S.L., IBAN ES00 0000 0000 0000 0000 0000, domiciled in</w:t>
      </w:r>
      <w:r>
        <w:t xml:space="preserve"> </w:t>
      </w:r>
      <w:r>
        <w:t xml:space="preserve">Spain Barcelona</w:t>
      </w:r>
      <w:r>
        <w:t xml:space="preserve">. Late payments shall accrue interest at the rate established by Spanish commercial law (Ley de Morosidad).</w:t>
      </w:r>
    </w:p>
    <w:bookmarkEnd w:id="25"/>
    <w:bookmarkStart w:id="26" w:name="terms-conditions"/>
    <w:p>
      <w:pPr>
        <w:pStyle w:val="Heading2"/>
      </w:pPr>
      <w:r>
        <w:t xml:space="preserve">6.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Beyond this period, pricing for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role in the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market may be subject to revision.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shall be engaged under a Spanish labour contract (contrato laboral) compliant with the Estatuto de los Trabajadores and applicable collective agreements in the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region.</w:t>
      </w:r>
    </w:p>
    <w:p>
      <w:pPr>
        <w:numPr>
          <w:ilvl w:val="0"/>
          <w:numId w:val="1003"/>
        </w:numPr>
        <w:pStyle w:val="Compact"/>
      </w:pPr>
      <w:r>
        <w:t xml:space="preserve">Confidentiality and intellectual property terms shall be governed by a separate NDA executed prior to commencement of work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the engagement with 60 days' written notice. In the event of early termination, a pro-rata adjustment to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total shall apply.</w:t>
      </w:r>
    </w:p>
    <w:p>
      <w:pPr>
        <w:numPr>
          <w:ilvl w:val="0"/>
          <w:numId w:val="1003"/>
        </w:numPr>
        <w:pStyle w:val="Compact"/>
      </w:pPr>
      <w:r>
        <w:t xml:space="preserve">All data processed by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shall comply with the EU General Data Protection Regulation (GDPR) and the Spanish Organic Law 3/2018 (LOPDGDD).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by the competent courts of Barcelona, Spain.</w:t>
      </w:r>
    </w:p>
    <w:bookmarkEnd w:id="26"/>
    <w:bookmarkStart w:id="27" w:name="acceptance-signature"/>
    <w:p>
      <w:pPr>
        <w:pStyle w:val="Heading2"/>
      </w:pPr>
      <w:r>
        <w:t xml:space="preserve">7. Acceptance &amp; Signature</w:t>
      </w:r>
    </w:p>
    <w:p>
      <w:pPr>
        <w:pStyle w:val="FirstParagraph"/>
      </w:pPr>
      <w:r>
        <w:t xml:space="preserve">By signing below, both parties acknowledge and accept the terms, conditions, and financial obligations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engagement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TalentBridge Consulting S.L.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  <w:r>
        <w:br/>
      </w:r>
      <w:r>
        <w:t xml:space="preserve">Signature: _________________________</w:t>
      </w:r>
    </w:p>
    <w:p>
      <w:pPr>
        <w:pStyle w:val="BodyText"/>
      </w:pPr>
      <w:r>
        <w:rPr>
          <w:bCs/>
          <w:b/>
        </w:rPr>
        <w:t xml:space="preserve">For the Client (Spain Barcelona)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  <w:r>
        <w:br/>
      </w:r>
      <w:r>
        <w:t xml:space="preserve">Signature: _________________________</w:t>
      </w:r>
    </w:p>
    <w:p>
      <w:pPr>
        <w:pStyle w:val="BodyText"/>
      </w:pPr>
      <w:r>
        <w:t xml:space="preserve">Quotation Estimate QE-DS-2025-0047 | Data Scientist Engagement | Spain Barcelona | TalentBridge Consulting S.L.</w:t>
      </w:r>
      <w:r>
        <w:br/>
      </w:r>
      <w:r>
        <w:t xml:space="preserve">This document is confidential and intended solely for the named recipient. Unauthorised reproduction or distribution is prohibited.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Data Scientist - Spain Barcelona</dc:title>
  <dc:creator/>
  <dc:language>en</dc:language>
  <cp:keywords/>
  <dcterms:created xsi:type="dcterms:W3CDTF">2026-10-10T04:29:22Z</dcterms:created>
  <dcterms:modified xsi:type="dcterms:W3CDTF">2026-10-10T04:29:22Z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content-width=device-width, initial-scale=1.0</vt:lpwstr>
  </property>
</Properties>
</file>