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Data Scientist Engagement — Turkey Ankara</w:t>
      </w:r>
    </w:p>
    <w:p>
      <w:pPr>
        <w:pStyle w:val="BodyText"/>
      </w:pPr>
      <w:r>
        <w:t xml:space="preserve">Document Reference: QE-TR-ANK-2025-0047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QE-TR-ANK-2025-0047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Prepared By</w:t>
            </w:r>
          </w:p>
        </w:tc>
        <w:tc>
          <w:tcPr/>
          <w:p>
            <w:pPr>
              <w:pStyle w:val="Compact"/>
              <w:jc w:val="left"/>
            </w:pPr>
            <w:r>
              <w:t xml:space="preserve">Ankara Data Solutions Ltd. — Kızılay Mahallesi, Çankaya, Ankara, Turkey</w:t>
            </w:r>
          </w:p>
        </w:tc>
      </w:tr>
      <w:tr>
        <w:tc>
          <w:tcPr/>
          <w:p>
            <w:pPr>
              <w:pStyle w:val="Compact"/>
              <w:jc w:val="left"/>
            </w:pPr>
            <w:r>
              <w:t xml:space="preserve">Service Location</w:t>
            </w:r>
          </w:p>
        </w:tc>
        <w:tc>
          <w:tcPr/>
          <w:p>
            <w:pPr>
              <w:pStyle w:val="Compact"/>
              <w:jc w:val="left"/>
            </w:pPr>
            <w:r>
              <w:t xml:space="preserve">Turkey Ankara — On-site and Hybrid (Kızılay / Çankaya District)</w:t>
            </w:r>
          </w:p>
        </w:tc>
      </w:tr>
      <w:tr>
        <w:tc>
          <w:tcPr/>
          <w:p>
            <w:pPr>
              <w:pStyle w:val="Compact"/>
              <w:jc w:val="left"/>
            </w:pPr>
            <w:r>
              <w:t xml:space="preserve">Role</w:t>
            </w:r>
          </w:p>
        </w:tc>
        <w:tc>
          <w:tcPr/>
          <w:p>
            <w:pPr>
              <w:pStyle w:val="Compact"/>
              <w:jc w:val="left"/>
            </w:pPr>
            <w:r>
              <w:t xml:space="preserve">Data Scientist (Senior Level)</w:t>
            </w:r>
          </w:p>
        </w:tc>
      </w:tr>
      <w:tr>
        <w:tc>
          <w:tcPr/>
          <w:p>
            <w:pPr>
              <w:pStyle w:val="Compact"/>
              <w:jc w:val="left"/>
            </w:pPr>
            <w:r>
              <w:t xml:space="preserve">Currency</w:t>
            </w:r>
          </w:p>
        </w:tc>
        <w:tc>
          <w:tcPr/>
          <w:p>
            <w:pPr>
              <w:pStyle w:val="Compact"/>
              <w:jc w:val="left"/>
            </w:pPr>
            <w:r>
              <w:t xml:space="preserve">USD (US Dollar) / TRY (Turkish Lira) — rates per Central Bank of Turkey</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by Ankara Data Solutions Ltd. to formally present the scope, deliverables, timeline, and associated costs for the engagement of a qualified Data Scientist to be deployed in Turkey Ankara. The purpose of this Quotation Estimate is to provide the prospective client with a transparent, itemized, and comprehensive financial and operational overview of the Data Scientist services that will be rendered. All figures, terms, and conditions contained within this Quotation Estimate are binding upon mutual acceptance and signature by both parties.</w:t>
      </w:r>
    </w:p>
    <w:p>
      <w:pPr>
        <w:pStyle w:val="BodyText"/>
      </w:pPr>
      <w:r>
        <w:t xml:space="preserve">The Data Scientist engagement described herein is specifically tailored to the operational, regulatory, and market conditions of Turkey Ankara. The Data Scientist will operate within the local business ecosystem of Ankara, adhering to Turkish labor regulations, data protection standards under the Personal Data Protection Law (KVKK — Law No. 6698), and the specific industry requirements of the client organization based in Turkey Ankara.</w:t>
      </w:r>
    </w:p>
    <w:bookmarkEnd w:id="21"/>
    <w:bookmarkStart w:id="22" w:name="Xad5aed137842739ccb99444e2de394a980df253"/>
    <w:p>
      <w:pPr>
        <w:pStyle w:val="Heading2"/>
      </w:pPr>
      <w:r>
        <w:t xml:space="preserve">2. Scope of Work — Data Scientist in Turkey Ankara</w:t>
      </w:r>
    </w:p>
    <w:p>
      <w:pPr>
        <w:pStyle w:val="FirstParagraph"/>
      </w:pPr>
      <w:r>
        <w:t xml:space="preserve">The Data Scientist engaged under this Quotation Estimate will perform the following core responsibilities while stationed in Turkey Ankara:</w:t>
      </w:r>
    </w:p>
    <w:p>
      <w:pPr>
        <w:numPr>
          <w:ilvl w:val="0"/>
          <w:numId w:val="1001"/>
        </w:numPr>
        <w:pStyle w:val="Compact"/>
      </w:pPr>
      <w:r>
        <w:rPr>
          <w:bCs/>
          <w:b/>
        </w:rPr>
        <w:t xml:space="preserve">Data Acquisition &amp; Engineering:</w:t>
      </w:r>
      <w:r>
        <w:t xml:space="preserve"> </w:t>
      </w:r>
      <w:r>
        <w:t xml:space="preserve">Design, build, and maintain data pipelines that aggregate structured and unstructured data from multiple sources relevant to the client's operations in Turkey Ankara. This includes integration with local government databases, financial systems, and third-party APIs.</w:t>
      </w:r>
    </w:p>
    <w:p>
      <w:pPr>
        <w:numPr>
          <w:ilvl w:val="0"/>
          <w:numId w:val="1001"/>
        </w:numPr>
        <w:pStyle w:val="Compact"/>
      </w:pPr>
      <w:r>
        <w:rPr>
          <w:bCs/>
          <w:b/>
        </w:rPr>
        <w:t xml:space="preserve">Exploratory Data Analysis (EDA):</w:t>
      </w:r>
      <w:r>
        <w:t xml:space="preserve"> </w:t>
      </w:r>
      <w:r>
        <w:t xml:space="preserve">Conduct in-depth exploratory analyses to identify patterns, anomalies, and trends within the client's datasets. The Data Scientist will produce comprehensive EDA reports with visualizations tailored to the decision-making needs of the Turkey Ankara-based leadership team.</w:t>
      </w:r>
    </w:p>
    <w:p>
      <w:pPr>
        <w:numPr>
          <w:ilvl w:val="0"/>
          <w:numId w:val="1001"/>
        </w:numPr>
        <w:pStyle w:val="Compact"/>
      </w:pPr>
      <w:r>
        <w:rPr>
          <w:bCs/>
          <w:b/>
        </w:rPr>
        <w:t xml:space="preserve">Predictive &amp; Prescriptive Modeling:</w:t>
      </w:r>
      <w:r>
        <w:t xml:space="preserve"> </w:t>
      </w:r>
      <w:r>
        <w:t xml:space="preserve">Develop, train, validate, and deploy machine learning and deep learning models for forecasting, classification, clustering, and optimization tasks. The Data Scientist will ensure all models are interpretable and aligned with the client's strategic objectives in the Turkey Ankara market.</w:t>
      </w:r>
    </w:p>
    <w:p>
      <w:pPr>
        <w:numPr>
          <w:ilvl w:val="0"/>
          <w:numId w:val="1001"/>
        </w:numPr>
        <w:pStyle w:val="Compact"/>
      </w:pPr>
      <w:r>
        <w:rPr>
          <w:bCs/>
          <w:b/>
        </w:rPr>
        <w:t xml:space="preserve">Natural Language Processing (NLP):</w:t>
      </w:r>
      <w:r>
        <w:t xml:space="preserve"> </w:t>
      </w:r>
      <w:r>
        <w:t xml:space="preserve">Implement NLP solutions for Turkish-language text data, including sentiment analysis, entity extraction, and automated summarization, leveraging the linguistic characteristics specific to the Turkey Ankara region.</w:t>
      </w:r>
    </w:p>
    <w:p>
      <w:pPr>
        <w:numPr>
          <w:ilvl w:val="0"/>
          <w:numId w:val="1001"/>
        </w:numPr>
        <w:pStyle w:val="Compact"/>
      </w:pPr>
      <w:r>
        <w:rPr>
          <w:bCs/>
          <w:b/>
        </w:rPr>
        <w:t xml:space="preserve">Dashboard &amp; Reporting:</w:t>
      </w:r>
      <w:r>
        <w:t xml:space="preserve"> </w:t>
      </w:r>
      <w:r>
        <w:t xml:space="preserve">Build interactive dashboards using tools such as Power BI, Tableau, or custom Python-based solutions to provide real-time analytics to stakeholders in Turkey Ankara.</w:t>
      </w:r>
    </w:p>
    <w:p>
      <w:pPr>
        <w:numPr>
          <w:ilvl w:val="0"/>
          <w:numId w:val="1001"/>
        </w:numPr>
        <w:pStyle w:val="Compact"/>
      </w:pPr>
      <w:r>
        <w:rPr>
          <w:bCs/>
          <w:b/>
        </w:rPr>
        <w:t xml:space="preserve">Knowledge Transfer &amp; Training:</w:t>
      </w:r>
      <w:r>
        <w:t xml:space="preserve"> </w:t>
      </w:r>
      <w:r>
        <w:t xml:space="preserve">Conduct weekly training sessions for the client's internal team in Turkey Ankara to build in-house data literacy and ensure sustainable adoption of the Data Scientist's methodologies.</w:t>
      </w:r>
    </w:p>
    <w:p>
      <w:pPr>
        <w:numPr>
          <w:ilvl w:val="0"/>
          <w:numId w:val="1001"/>
        </w:numPr>
        <w:pStyle w:val="Compact"/>
      </w:pPr>
      <w:r>
        <w:rPr>
          <w:bCs/>
          <w:b/>
        </w:rPr>
        <w:t xml:space="preserve">Compliance &amp; Governance:</w:t>
      </w:r>
      <w:r>
        <w:t xml:space="preserve"> </w:t>
      </w:r>
      <w:r>
        <w:t xml:space="preserve">Ensure all data handling practices comply with KVKK regulations and any sector-specific data governance requirements applicable in Turkey Ankara.</w:t>
      </w:r>
    </w:p>
    <w:bookmarkEnd w:id="22"/>
    <w:bookmarkStart w:id="23" w:name="deliverables"/>
    <w:p>
      <w:pPr>
        <w:pStyle w:val="Heading2"/>
      </w:pPr>
      <w:r>
        <w:t xml:space="preserve">3. Deliverables</w:t>
      </w:r>
    </w:p>
    <w:p>
      <w:pPr>
        <w:pStyle w:val="FirstParagraph"/>
      </w:pPr>
      <w:r>
        <w:t xml:space="preserve">Upon completion of the engagement period specified in this Quotation Estimate, the Data Scientist will deliver the following to the client in Turkey Ankara:</w:t>
      </w:r>
    </w:p>
    <w:p>
      <w:pPr>
        <w:numPr>
          <w:ilvl w:val="0"/>
          <w:numId w:val="1002"/>
        </w:numPr>
        <w:pStyle w:val="Compact"/>
      </w:pPr>
      <w:r>
        <w:t xml:space="preserve">A fully documented data architecture blueprint and pipeline documentation.</w:t>
      </w:r>
    </w:p>
    <w:p>
      <w:pPr>
        <w:numPr>
          <w:ilvl w:val="0"/>
          <w:numId w:val="1002"/>
        </w:numPr>
        <w:pStyle w:val="Compact"/>
      </w:pPr>
      <w:r>
        <w:t xml:space="preserve">At least three (3) predictive models with performance metrics, cross-validation results, and deployment scripts.</w:t>
      </w:r>
    </w:p>
    <w:p>
      <w:pPr>
        <w:numPr>
          <w:ilvl w:val="0"/>
          <w:numId w:val="1002"/>
        </w:numPr>
        <w:pStyle w:val="Compact"/>
      </w:pPr>
      <w:r>
        <w:t xml:space="preserve">A comprehensive NLP module for Turkish-language processing, including a trained model and API endpoint.</w:t>
      </w:r>
    </w:p>
    <w:p>
      <w:pPr>
        <w:numPr>
          <w:ilvl w:val="0"/>
          <w:numId w:val="1002"/>
        </w:numPr>
        <w:pStyle w:val="Compact"/>
      </w:pPr>
      <w:r>
        <w:t xml:space="preserve">Two (2) interactive analytics dashboards with automated refresh capabilities.</w:t>
      </w:r>
    </w:p>
    <w:p>
      <w:pPr>
        <w:numPr>
          <w:ilvl w:val="0"/>
          <w:numId w:val="1002"/>
        </w:numPr>
        <w:pStyle w:val="Compact"/>
      </w:pPr>
      <w:r>
        <w:t xml:space="preserve">A final project report summarizing all findings, recommendations, and next steps, formatted for executive presentation in Turkey Ankara.</w:t>
      </w:r>
    </w:p>
    <w:p>
      <w:pPr>
        <w:numPr>
          <w:ilvl w:val="0"/>
          <w:numId w:val="1002"/>
        </w:numPr>
        <w:pStyle w:val="Compact"/>
      </w:pPr>
      <w:r>
        <w:t xml:space="preserve">Complete source code repositories with version control history and README documentation.</w:t>
      </w:r>
    </w:p>
    <w:bookmarkEnd w:id="23"/>
    <w:bookmarkStart w:id="24" w:name="engagement-timeline"/>
    <w:p>
      <w:pPr>
        <w:pStyle w:val="Heading2"/>
      </w:pPr>
      <w:r>
        <w:t xml:space="preserve">4. Engagement Timeline</w:t>
      </w:r>
    </w:p>
    <w:p>
      <w:pPr>
        <w:pStyle w:val="FirstParagraph"/>
      </w:pPr>
      <w:r>
        <w:t xml:space="preserve">The Data Scientist engagement in Turkey Ankara is structured over a period of</w:t>
      </w:r>
      <w:r>
        <w:t xml:space="preserve"> </w:t>
      </w:r>
      <w:r>
        <w:rPr>
          <w:bCs/>
          <w:b/>
        </w:rPr>
        <w:t xml:space="preserve">twelve (12) weeks</w:t>
      </w:r>
      <w:r>
        <w:t xml:space="preserve">, commencing on the date of contract execution. The timeline is broken down as follows:</w:t>
      </w:r>
    </w:p>
    <w:p>
      <w:pPr>
        <w:numPr>
          <w:ilvl w:val="0"/>
          <w:numId w:val="1003"/>
        </w:numPr>
        <w:pStyle w:val="Compact"/>
      </w:pPr>
      <w:r>
        <w:rPr>
          <w:bCs/>
          <w:b/>
        </w:rPr>
        <w:t xml:space="preserve">Weeks 1–2:</w:t>
      </w:r>
      <w:r>
        <w:t xml:space="preserve"> </w:t>
      </w:r>
      <w:r>
        <w:t xml:space="preserve">Onboarding, environment setup, data access provisioning, and initial EDA in Turkey Ankara.</w:t>
      </w:r>
    </w:p>
    <w:p>
      <w:pPr>
        <w:numPr>
          <w:ilvl w:val="0"/>
          <w:numId w:val="1003"/>
        </w:numPr>
        <w:pStyle w:val="Compact"/>
      </w:pPr>
      <w:r>
        <w:rPr>
          <w:bCs/>
          <w:b/>
        </w:rPr>
        <w:t xml:space="preserve">Weeks 3–6:</w:t>
      </w:r>
      <w:r>
        <w:t xml:space="preserve"> </w:t>
      </w:r>
      <w:r>
        <w:t xml:space="preserve">Model development, feature engineering, and iterative validation cycles.</w:t>
      </w:r>
    </w:p>
    <w:p>
      <w:pPr>
        <w:numPr>
          <w:ilvl w:val="0"/>
          <w:numId w:val="1003"/>
        </w:numPr>
        <w:pStyle w:val="Compact"/>
      </w:pPr>
      <w:r>
        <w:rPr>
          <w:bCs/>
          <w:b/>
        </w:rPr>
        <w:t xml:space="preserve">Weeks 7–9:</w:t>
      </w:r>
      <w:r>
        <w:t xml:space="preserve"> </w:t>
      </w:r>
      <w:r>
        <w:t xml:space="preserve">NLP module development, dashboard construction, and integration testing.</w:t>
      </w:r>
    </w:p>
    <w:p>
      <w:pPr>
        <w:numPr>
          <w:ilvl w:val="0"/>
          <w:numId w:val="1003"/>
        </w:numPr>
        <w:pStyle w:val="Compact"/>
      </w:pPr>
      <w:r>
        <w:rPr>
          <w:bCs/>
          <w:b/>
        </w:rPr>
        <w:t xml:space="preserve">Weeks 10–11:</w:t>
      </w:r>
      <w:r>
        <w:t xml:space="preserve"> </w:t>
      </w:r>
      <w:r>
        <w:t xml:space="preserve">Deployment, user acceptance testing, and knowledge transfer sessions in Turkey Ankara.</w:t>
      </w:r>
    </w:p>
    <w:p>
      <w:pPr>
        <w:numPr>
          <w:ilvl w:val="0"/>
          <w:numId w:val="1003"/>
        </w:numPr>
        <w:pStyle w:val="Compact"/>
      </w:pPr>
      <w:r>
        <w:rPr>
          <w:bCs/>
          <w:b/>
        </w:rPr>
        <w:t xml:space="preserve">Week 12:</w:t>
      </w:r>
      <w:r>
        <w:t xml:space="preserve"> </w:t>
      </w:r>
      <w:r>
        <w:t xml:space="preserve">Final documentation, project closure, and handover to the client team.</w:t>
      </w:r>
    </w:p>
    <w:bookmarkEnd w:id="24"/>
    <w:bookmarkStart w:id="25" w:name="X99c9499de5c98ccaacfa8f1f6f8363d33ed1c39"/>
    <w:p>
      <w:pPr>
        <w:pStyle w:val="Heading2"/>
      </w:pPr>
      <w:r>
        <w:t xml:space="preserve">5. Financial Breakdown — Quotation Estimate Pricing</w:t>
      </w:r>
    </w:p>
    <w:p>
      <w:pPr>
        <w:pStyle w:val="FirstParagraph"/>
      </w:pPr>
      <w:r>
        <w:t xml:space="preserve">The following table constitutes the complete financial breakdown of this Quotation Estimate for the Data Scientist engagement in Turkey Ankara. All prices are exclusive of applicable Value Added Tax (VAT / KDV) at the prevailing rate of 20% in Turkey.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Data Scientist — Professional Services (on-site in Turkey Ankara, 5 days/week)</w:t>
            </w:r>
          </w:p>
        </w:tc>
        <w:tc>
          <w:tcPr/>
          <w:p>
            <w:pPr>
              <w:pStyle w:val="Compact"/>
              <w:jc w:val="left"/>
            </w:pPr>
            <w:r>
              <w:t xml:space="preserve">12 weeks</w:t>
            </w:r>
          </w:p>
        </w:tc>
        <w:tc>
          <w:tcPr/>
          <w:p>
            <w:pPr>
              <w:pStyle w:val="Compact"/>
              <w:jc w:val="left"/>
            </w:pPr>
            <w:r>
              <w:t xml:space="preserve">$4,200 / week</w:t>
            </w:r>
          </w:p>
        </w:tc>
        <w:tc>
          <w:tcPr/>
          <w:p>
            <w:pPr>
              <w:pStyle w:val="Compact"/>
              <w:jc w:val="left"/>
            </w:pPr>
            <w:r>
              <w:t xml:space="preserve">$50,400</w:t>
            </w:r>
          </w:p>
        </w:tc>
      </w:tr>
      <w:tr>
        <w:tc>
          <w:tcPr/>
          <w:p>
            <w:pPr>
              <w:pStyle w:val="Compact"/>
              <w:jc w:val="left"/>
            </w:pPr>
            <w:r>
              <w:t xml:space="preserve">2</w:t>
            </w:r>
          </w:p>
        </w:tc>
        <w:tc>
          <w:tcPr/>
          <w:p>
            <w:pPr>
              <w:pStyle w:val="Compact"/>
              <w:jc w:val="left"/>
            </w:pPr>
            <w:r>
              <w:t xml:space="preserve">Cloud Infrastructure &amp; Compute Resources (AWS / Azure — Turkey region)</w:t>
            </w:r>
          </w:p>
        </w:tc>
        <w:tc>
          <w:tcPr/>
          <w:p>
            <w:pPr>
              <w:pStyle w:val="Compact"/>
              <w:jc w:val="left"/>
            </w:pPr>
            <w:r>
              <w:t xml:space="preserve">12 weeks</w:t>
            </w:r>
          </w:p>
        </w:tc>
        <w:tc>
          <w:tcPr/>
          <w:p>
            <w:pPr>
              <w:pStyle w:val="Compact"/>
              <w:jc w:val="left"/>
            </w:pPr>
            <w:r>
              <w:t xml:space="preserve">$1,800 / week</w:t>
            </w:r>
          </w:p>
        </w:tc>
        <w:tc>
          <w:tcPr/>
          <w:p>
            <w:pPr>
              <w:pStyle w:val="Compact"/>
              <w:jc w:val="left"/>
            </w:pPr>
            <w:r>
              <w:t xml:space="preserve">$21,600</w:t>
            </w:r>
          </w:p>
        </w:tc>
      </w:tr>
      <w:tr>
        <w:tc>
          <w:tcPr/>
          <w:p>
            <w:pPr>
              <w:pStyle w:val="Compact"/>
              <w:jc w:val="left"/>
            </w:pPr>
            <w:r>
              <w:t xml:space="preserve">3</w:t>
            </w:r>
          </w:p>
        </w:tc>
        <w:tc>
          <w:tcPr/>
          <w:p>
            <w:pPr>
              <w:pStyle w:val="Compact"/>
              <w:jc w:val="left"/>
            </w:pPr>
            <w:r>
              <w:t xml:space="preserve">Software Licenses &amp; Tooling (Python, R, Power BI, NLP libraries)</w:t>
            </w:r>
          </w:p>
        </w:tc>
        <w:tc>
          <w:tcPr/>
          <w:p>
            <w:pPr>
              <w:pStyle w:val="Compact"/>
              <w:jc w:val="left"/>
            </w:pPr>
            <w:r>
              <w:t xml:space="preserve">12 weeks</w:t>
            </w:r>
          </w:p>
        </w:tc>
        <w:tc>
          <w:tcPr/>
          <w:p>
            <w:pPr>
              <w:pStyle w:val="Compact"/>
              <w:jc w:val="left"/>
            </w:pPr>
            <w:r>
              <w:t xml:space="preserve">$600 / week</w:t>
            </w:r>
          </w:p>
        </w:tc>
        <w:tc>
          <w:tcPr/>
          <w:p>
            <w:pPr>
              <w:pStyle w:val="Compact"/>
              <w:jc w:val="left"/>
            </w:pPr>
            <w:r>
              <w:t xml:space="preserve">$7,200</w:t>
            </w:r>
          </w:p>
        </w:tc>
      </w:tr>
      <w:tr>
        <w:tc>
          <w:tcPr/>
          <w:p>
            <w:pPr>
              <w:pStyle w:val="Compact"/>
              <w:jc w:val="left"/>
            </w:pPr>
            <w:r>
              <w:t xml:space="preserve">4</w:t>
            </w:r>
          </w:p>
        </w:tc>
        <w:tc>
          <w:tcPr/>
          <w:p>
            <w:pPr>
              <w:pStyle w:val="Compact"/>
              <w:jc w:val="left"/>
            </w:pPr>
            <w:r>
              <w:t xml:space="preserve">Travel &amp; Local Transportation within Turkey Ankara</w:t>
            </w:r>
          </w:p>
        </w:tc>
        <w:tc>
          <w:tcPr/>
          <w:p>
            <w:pPr>
              <w:pStyle w:val="Compact"/>
              <w:jc w:val="left"/>
            </w:pPr>
            <w:r>
              <w:t xml:space="preserve">12 weeks</w:t>
            </w:r>
          </w:p>
        </w:tc>
        <w:tc>
          <w:tcPr/>
          <w:p>
            <w:pPr>
              <w:pStyle w:val="Compact"/>
              <w:jc w:val="left"/>
            </w:pPr>
            <w:r>
              <w:t xml:space="preserve">$350 / week</w:t>
            </w:r>
          </w:p>
        </w:tc>
        <w:tc>
          <w:tcPr/>
          <w:p>
            <w:pPr>
              <w:pStyle w:val="Compact"/>
              <w:jc w:val="left"/>
            </w:pPr>
            <w:r>
              <w:t xml:space="preserve">$4,200</w:t>
            </w:r>
          </w:p>
        </w:tc>
      </w:tr>
      <w:tr>
        <w:tc>
          <w:tcPr/>
          <w:p>
            <w:pPr>
              <w:pStyle w:val="Compact"/>
              <w:jc w:val="left"/>
            </w:pPr>
            <w:r>
              <w:t xml:space="preserve">5</w:t>
            </w:r>
          </w:p>
        </w:tc>
        <w:tc>
          <w:tcPr/>
          <w:p>
            <w:pPr>
              <w:pStyle w:val="Compact"/>
              <w:jc w:val="left"/>
            </w:pPr>
            <w:r>
              <w:t xml:space="preserve">Project Management &amp; Coordination (Ankara-based PM)</w:t>
            </w:r>
          </w:p>
        </w:tc>
        <w:tc>
          <w:tcPr/>
          <w:p>
            <w:pPr>
              <w:pStyle w:val="Compact"/>
              <w:jc w:val="left"/>
            </w:pPr>
            <w:r>
              <w:t xml:space="preserve">12 weeks</w:t>
            </w:r>
          </w:p>
        </w:tc>
        <w:tc>
          <w:tcPr/>
          <w:p>
            <w:pPr>
              <w:pStyle w:val="Compact"/>
              <w:jc w:val="left"/>
            </w:pPr>
            <w:r>
              <w:t xml:space="preserve">$900 / week</w:t>
            </w:r>
          </w:p>
        </w:tc>
        <w:tc>
          <w:tcPr/>
          <w:p>
            <w:pPr>
              <w:pStyle w:val="Compact"/>
              <w:jc w:val="left"/>
            </w:pPr>
            <w:r>
              <w:t xml:space="preserve">$10,800</w:t>
            </w:r>
          </w:p>
        </w:tc>
      </w:tr>
      <w:tr>
        <w:tc>
          <w:tcPr/>
          <w:p>
            <w:pPr>
              <w:pStyle w:val="Compact"/>
              <w:jc w:val="left"/>
            </w:pPr>
            <w:r>
              <w:t xml:space="preserve">6</w:t>
            </w:r>
          </w:p>
        </w:tc>
        <w:tc>
          <w:tcPr/>
          <w:p>
            <w:pPr>
              <w:pStyle w:val="Compact"/>
              <w:jc w:val="left"/>
            </w:pPr>
            <w:r>
              <w:t xml:space="preserve">Knowledge Transfer &amp; Training Sessions (4 sessions in Turkey Ankara)</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w:t>
            </w:r>
          </w:p>
        </w:tc>
      </w:tr>
      <w:tr>
        <w:tc>
          <w:tcPr/>
          <w:p>
            <w:pPr>
              <w:pStyle w:val="Compact"/>
              <w:jc w:val="left"/>
            </w:pPr>
            <w:r>
              <w:t xml:space="preserve">7</w:t>
            </w:r>
          </w:p>
        </w:tc>
        <w:tc>
          <w:tcPr/>
          <w:p>
            <w:pPr>
              <w:pStyle w:val="Compact"/>
              <w:jc w:val="left"/>
            </w:pPr>
            <w:r>
              <w:t xml:space="preserve">Final Documentation &amp; Executive Report Preparation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$2,500</w:t>
            </w:r>
          </w:p>
        </w:tc>
      </w:tr>
      <w:tr>
        <w:tc>
          <w:tcPr>
            <w:gridSpan w:val="4"/>
          </w:tcPr>
          <w:p>
            <w:pPr>
              <w:pStyle w:val="Compact"/>
              <w:jc w:val="right"/>
            </w:pPr>
            <w:r>
              <w:t xml:space="preserve">Subtotal (Excl. VAT)</w:t>
            </w:r>
          </w:p>
        </w:tc>
        <w:tc>
          <w:tcPr/>
          <w:p>
            <w:pPr>
              <w:pStyle w:val="Compact"/>
              <w:jc w:val="left"/>
            </w:pPr>
            <w:r>
              <w:t xml:space="preserve">$100,200</w:t>
            </w:r>
          </w:p>
        </w:tc>
      </w:tr>
      <w:tr>
        <w:tc>
          <w:tcPr>
            <w:gridSpan w:val="4"/>
          </w:tcPr>
          <w:p>
            <w:pPr>
              <w:pStyle w:val="Compact"/>
              <w:jc w:val="right"/>
            </w:pPr>
            <w:r>
              <w:t xml:space="preserve">VAT / KDV (20%)</w:t>
            </w:r>
          </w:p>
        </w:tc>
        <w:tc>
          <w:tcPr/>
          <w:p>
            <w:pPr>
              <w:pStyle w:val="Compact"/>
              <w:jc w:val="left"/>
            </w:pPr>
            <w:r>
              <w:t xml:space="preserve">$20,040</w:t>
            </w:r>
          </w:p>
        </w:tc>
      </w:tr>
      <w:tr>
        <w:tc>
          <w:tcPr>
            <w:gridSpan w:val="4"/>
          </w:tcPr>
          <w:p>
            <w:pPr>
              <w:pStyle w:val="Compact"/>
              <w:jc w:val="right"/>
            </w:pPr>
            <w:r>
              <w:t xml:space="preserve">TOTAL AMOUNT DUE</w:t>
            </w:r>
          </w:p>
        </w:tc>
        <w:tc>
          <w:tcPr/>
          <w:p>
            <w:pPr>
              <w:pStyle w:val="Compact"/>
              <w:jc w:val="left"/>
            </w:pPr>
            <w:r>
              <w:t xml:space="preserve">$120,240</w:t>
            </w:r>
          </w:p>
        </w:tc>
      </w:tr>
    </w:tbl>
    <w:bookmarkEnd w:id="25"/>
    <w:bookmarkStart w:id="26" w:name="payment-terms"/>
    <w:p>
      <w:pPr>
        <w:pStyle w:val="Heading2"/>
      </w:pPr>
      <w:r>
        <w:t xml:space="preserve">6. Payment Terms</w:t>
      </w:r>
    </w:p>
    <w:p>
      <w:pPr>
        <w:pStyle w:val="FirstParagraph"/>
      </w:pPr>
      <w:r>
        <w:t xml:space="preserve">Payment for the services outlined in this Quotation Estimate shall be made in three (3) installments:</w:t>
      </w:r>
    </w:p>
    <w:p>
      <w:pPr>
        <w:numPr>
          <w:ilvl w:val="0"/>
          <w:numId w:val="1004"/>
        </w:numPr>
        <w:pStyle w:val="Compact"/>
      </w:pPr>
      <w:r>
        <w:rPr>
          <w:bCs/>
          <w:b/>
        </w:rPr>
        <w:t xml:space="preserve">40%</w:t>
      </w:r>
      <w:r>
        <w:t xml:space="preserve"> </w:t>
      </w:r>
      <w:r>
        <w:t xml:space="preserve">upon contract signing and project kickoff in Turkey Ankara.</w:t>
      </w:r>
    </w:p>
    <w:p>
      <w:pPr>
        <w:numPr>
          <w:ilvl w:val="0"/>
          <w:numId w:val="1004"/>
        </w:numPr>
        <w:pStyle w:val="Compact"/>
      </w:pPr>
      <w:r>
        <w:rPr>
          <w:bCs/>
          <w:b/>
        </w:rPr>
        <w:t xml:space="preserve">35%</w:t>
      </w:r>
      <w:r>
        <w:t xml:space="preserve"> </w:t>
      </w:r>
      <w:r>
        <w:t xml:space="preserve">upon completion of Week 6 (mid-project milestone review).</w:t>
      </w:r>
    </w:p>
    <w:p>
      <w:pPr>
        <w:numPr>
          <w:ilvl w:val="0"/>
          <w:numId w:val="1004"/>
        </w:numPr>
        <w:pStyle w:val="Compact"/>
      </w:pPr>
      <w:r>
        <w:rPr>
          <w:bCs/>
          <w:b/>
        </w:rPr>
        <w:t xml:space="preserve">25%</w:t>
      </w:r>
      <w:r>
        <w:t xml:space="preserve"> </w:t>
      </w:r>
      <w:r>
        <w:t xml:space="preserve">upon final delivery and client acceptance of all deliverables.</w:t>
      </w:r>
    </w:p>
    <w:p>
      <w:pPr>
        <w:pStyle w:val="FirstParagraph"/>
      </w:pPr>
      <w:r>
        <w:t xml:space="preserve">Payments shall be made via bank transfer to the account of Ankara Data Solutions Ltd. in Turkey Ankara. Invoices will be issued in both USD and TRY at the Central Bank of Turkey reference rate on the date of invoicing.</w:t>
      </w:r>
    </w:p>
    <w:bookmarkEnd w:id="26"/>
    <w:bookmarkStart w:id="27" w:name="terms-conditions"/>
    <w:p>
      <w:pPr>
        <w:pStyle w:val="Heading2"/>
      </w:pPr>
      <w:r>
        <w:t xml:space="preserve">7. Terms &amp; Conditions</w:t>
      </w:r>
    </w:p>
    <w:p>
      <w:pPr>
        <w:numPr>
          <w:ilvl w:val="0"/>
          <w:numId w:val="1005"/>
        </w:numPr>
        <w:pStyle w:val="Compact"/>
      </w:pPr>
      <w:r>
        <w:t xml:space="preserve">This Quotation Estimate is valid for thirty (30) calendar days from the date of issue. After this period, pricing may be revised to reflect market conditions in Turkey Ankara.</w:t>
      </w:r>
    </w:p>
    <w:p>
      <w:pPr>
        <w:numPr>
          <w:ilvl w:val="0"/>
          <w:numId w:val="1005"/>
        </w:numPr>
        <w:pStyle w:val="Compact"/>
      </w:pPr>
      <w:r>
        <w:t xml:space="preserve">The Data Scientist shall maintain strict confidentiality of all client data and intellectual property, in accordance with Turkish commercial law and KVKK.</w:t>
      </w:r>
    </w:p>
    <w:p>
      <w:pPr>
        <w:numPr>
          <w:ilvl w:val="0"/>
          <w:numId w:val="1005"/>
        </w:numPr>
        <w:pStyle w:val="Compact"/>
      </w:pPr>
      <w:r>
        <w:t xml:space="preserve">Any scope changes beyond the deliverables listed in Section 3 will be subject to a revised Quotation Estimate and mutual written agreement.</w:t>
      </w:r>
    </w:p>
    <w:p>
      <w:pPr>
        <w:numPr>
          <w:ilvl w:val="0"/>
          <w:numId w:val="1005"/>
        </w:numPr>
        <w:pStyle w:val="Compact"/>
      </w:pPr>
      <w:r>
        <w:t xml:space="preserve">The Data Scientist is engaged as a contractor and not as an employee of the client. All employment-related obligations remain with Ankara Data Solutions Ltd.</w:t>
      </w:r>
    </w:p>
    <w:p>
      <w:pPr>
        <w:numPr>
          <w:ilvl w:val="0"/>
          <w:numId w:val="1005"/>
        </w:numPr>
        <w:pStyle w:val="Compact"/>
      </w:pPr>
      <w:r>
        <w:t xml:space="preserve">Disputes arising from this Quotation Estimate shall be resolved under the jurisdiction of the competent courts in Turkey Ankara, in accordance with the laws of the Republic of Turkey.</w:t>
      </w:r>
    </w:p>
    <w:p>
      <w:pPr>
        <w:numPr>
          <w:ilvl w:val="0"/>
          <w:numId w:val="1005"/>
        </w:numPr>
        <w:pStyle w:val="Compact"/>
      </w:pPr>
      <w:r>
        <w:t xml:space="preserve">This Quotation Estimate does not constitute a binding contract until countersigned by both parties.</w:t>
      </w:r>
    </w:p>
    <w:p>
      <w:pPr>
        <w:pStyle w:val="FirstParagraph"/>
      </w:pPr>
      <w:r>
        <w:rPr>
          <w:bCs/>
          <w:b/>
        </w:rPr>
        <w:t xml:space="preserve">Important Note:</w:t>
      </w:r>
      <w:r>
        <w:t xml:space="preserve"> </w:t>
      </w:r>
      <w:r>
        <w:t xml:space="preserve">This Quotation Estimate is specifically prepared for the Data Scientist engagement to be executed in Turkey Ankara. All operational, legal, and logistical assumptions are based on the Ankara metropolitan area. Relocation of the service location to another city or country within Turkey or internationally will necessitate a separate Quotation Estimate.</w:t>
      </w:r>
    </w:p>
    <w:bookmarkEnd w:id="27"/>
    <w:bookmarkStart w:id="28" w:name="acceptance-authorization"/>
    <w:p>
      <w:pPr>
        <w:pStyle w:val="Heading2"/>
      </w:pPr>
      <w:r>
        <w:t xml:space="preserve">8. Acceptance &amp; Authorization</w:t>
      </w:r>
    </w:p>
    <w:p>
      <w:pPr>
        <w:pStyle w:val="FirstParagraph"/>
      </w:pPr>
      <w:r>
        <w:t xml:space="preserve">By signing below, both parties acknowledge that they have read, understood, and agree to all terms, conditions, and pricing details set forth in this Quotation Estimate for the Data Scientist services in Turkey Ankara.</w:t>
      </w:r>
    </w:p>
    <w:p>
      <w:pPr>
        <w:pStyle w:val="BodyText"/>
      </w:pPr>
      <w:r>
        <w:rPr>
          <w:bCs/>
          <w:b/>
        </w:rPr>
        <w:t xml:space="preserve">For Ankara Data Solutions Ltd.</w:t>
      </w:r>
      <w:r>
        <w:br/>
      </w:r>
      <w:r>
        <w:t xml:space="preserve">Authorized Signatory</w:t>
      </w:r>
      <w:r>
        <w:br/>
      </w:r>
      <w:r>
        <w:t xml:space="preserve">Date: _______________</w:t>
      </w:r>
    </w:p>
    <w:p>
      <w:pPr>
        <w:pStyle w:val="BodyText"/>
      </w:pPr>
      <w:r>
        <w:rPr>
          <w:bCs/>
          <w:b/>
        </w:rPr>
        <w:t xml:space="preserve">For the Client Organization</w:t>
      </w:r>
      <w:r>
        <w:br/>
      </w:r>
      <w:r>
        <w:t xml:space="preserve">Authorized Signatory</w:t>
      </w:r>
      <w:r>
        <w:br/>
      </w:r>
      <w:r>
        <w:t xml:space="preserve">Date: _______________</w:t>
      </w:r>
    </w:p>
    <w:p>
      <w:pPr>
        <w:pStyle w:val="BodyText"/>
      </w:pPr>
      <w:r>
        <w:t xml:space="preserve">Quotation Estimate QE-TR-ANK-2025-0047 — Data Scientist Engagement — Turkey Ankara</w:t>
      </w:r>
      <w:r>
        <w:br/>
      </w:r>
      <w:r>
        <w:t xml:space="preserve">Ankara Data Solutions Ltd. | Kızılay Mahallesi, Çankaya, 06420 Ankara, Turkey</w:t>
      </w:r>
      <w:r>
        <w:br/>
      </w:r>
      <w:r>
        <w:t xml:space="preserve">Tel: +90 312 XXX XX XX | Email: quotations@ankaradatasolutions.com.tr</w:t>
      </w:r>
      <w:r>
        <w:br/>
      </w:r>
      <w:r>
        <w:t xml:space="preserve">This document is the property of Ankara Data Solutions Ltd. and is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Turkey Ankara</dc:title>
  <dc:creator/>
  <dc:language>en</dc:language>
  <cp:keywords/>
  <dcterms:created xsi:type="dcterms:W3CDTF">2026-10-10T06:12:12Z</dcterms:created>
  <dcterms:modified xsi:type="dcterms:W3CDTF">2026-10-10T06:12:12Z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