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w:t>
      </w:r>
      <w:r>
        <w:t xml:space="preserve"> </w:t>
      </w:r>
      <w:r>
        <w:t xml:space="preserve">Canada</w:t>
      </w:r>
      <w:r>
        <w:t xml:space="preserve"> </w:t>
      </w:r>
      <w:r>
        <w:t xml:space="preserve">Toronto</w:t>
      </w:r>
    </w:p>
    <w:bookmarkStart w:id="20" w:name="lakeshore-dental-care-centre"/>
    <w:p>
      <w:pPr>
        <w:pStyle w:val="Heading1"/>
      </w:pPr>
      <w:r>
        <w:t xml:space="preserve">Lakeshore Dental Care Centre</w:t>
      </w:r>
    </w:p>
    <w:p>
      <w:pPr>
        <w:pStyle w:val="FirstParagraph"/>
      </w:pPr>
      <w:r>
        <w:t xml:space="preserve">245 King Street West, Suite 1200, Toronto, Ontario, Canada M5V 1J9</w:t>
      </w:r>
    </w:p>
    <w:p>
      <w:pPr>
        <w:pStyle w:val="BodyText"/>
      </w:pPr>
      <w:r>
        <w:t xml:space="preserve">Phone: (416) 555-0187  |  Email: estimates@lakeshoredental.ca</w:t>
      </w:r>
    </w:p>
    <w:p>
      <w:pPr>
        <w:pStyle w:val="BodyText"/>
      </w:pPr>
      <w:r>
        <w:t xml:space="preserve">College of Dentists of Ontario License No. 48291</w:t>
      </w:r>
    </w:p>
    <w:p>
      <w:pPr>
        <w:pStyle w:val="BodyText"/>
      </w:pPr>
      <w:r>
        <w:t xml:space="preserve">Dentist</w:t>
      </w:r>
      <w:r>
        <w:t xml:space="preserve"> </w:t>
      </w:r>
      <w:r>
        <w:t xml:space="preserve"> </w:t>
      </w:r>
      <w:r>
        <w:t xml:space="preserve"> </w:t>
      </w:r>
      <w:r>
        <w:t xml:space="preserve">Canada Toronto</w:t>
      </w:r>
    </w:p>
    <w:bookmarkEnd w:id="20"/>
    <w:p>
      <w:pPr>
        <w:pStyle w:val="BodyText"/>
      </w:pPr>
      <w:r>
        <w:t xml:space="preserve">Quotation Estimate</w:t>
      </w:r>
    </w:p>
    <w:bookmarkStart w:id="21" w:name="prepared-for-patient"/>
    <w:p>
      <w:pPr>
        <w:pStyle w:val="Heading3"/>
      </w:pPr>
      <w:r>
        <w:t xml:space="preserve">Prepared For (Patient)</w:t>
      </w:r>
    </w:p>
    <w:p>
      <w:pPr>
        <w:pStyle w:val="FirstParagraph"/>
      </w:pPr>
      <w:r>
        <w:rPr>
          <w:bCs/>
          <w:b/>
        </w:rPr>
        <w:t xml:space="preserve">Name:</w:t>
      </w:r>
      <w:r>
        <w:t xml:space="preserve"> </w:t>
      </w:r>
      <w:r>
        <w:t xml:space="preserve">Margaret A. Thompson</w:t>
      </w:r>
    </w:p>
    <w:p>
      <w:pPr>
        <w:pStyle w:val="BodyText"/>
      </w:pPr>
      <w:r>
        <w:rPr>
          <w:bCs/>
          <w:b/>
        </w:rPr>
        <w:t xml:space="preserve">Address:</w:t>
      </w:r>
      <w:r>
        <w:t xml:space="preserve"> </w:t>
      </w:r>
      <w:r>
        <w:t xml:space="preserve">88 Rosedale Avenue, Toronto, ON M4P 1A2, Canada</w:t>
      </w:r>
    </w:p>
    <w:p>
      <w:pPr>
        <w:pStyle w:val="BodyText"/>
      </w:pPr>
      <w:r>
        <w:rPr>
          <w:bCs/>
          <w:b/>
        </w:rPr>
        <w:t xml:space="preserve">Phone:</w:t>
      </w:r>
      <w:r>
        <w:t xml:space="preserve"> </w:t>
      </w:r>
      <w:r>
        <w:t xml:space="preserve">(416) 555-3321</w:t>
      </w:r>
    </w:p>
    <w:p>
      <w:pPr>
        <w:pStyle w:val="BodyText"/>
      </w:pPr>
      <w:r>
        <w:rPr>
          <w:bCs/>
          <w:b/>
        </w:rPr>
        <w:t xml:space="preserve">Insurance:</w:t>
      </w:r>
      <w:r>
        <w:t xml:space="preserve"> </w:t>
      </w:r>
      <w:r>
        <w:t xml:space="preserve">Sun Life Dental Plan #SL-7742-901</w:t>
      </w:r>
    </w:p>
    <w:p>
      <w:pPr>
        <w:pStyle w:val="BodyText"/>
      </w:pPr>
      <w:r>
        <w:rPr>
          <w:bCs/>
          <w:b/>
        </w:rPr>
        <w:t xml:space="preserve">Member ID:</w:t>
      </w:r>
      <w:r>
        <w:t xml:space="preserve"> </w:t>
      </w:r>
      <w:r>
        <w:t xml:space="preserve">8821-4456-0093</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QTE-2025-04187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Attending Dentist:</w:t>
      </w:r>
      <w:r>
        <w:t xml:space="preserve"> </w:t>
      </w:r>
      <w:r>
        <w:t xml:space="preserve">Dr. James Okafor, DDS, FICOI</w:t>
      </w:r>
    </w:p>
    <w:p>
      <w:pPr>
        <w:pStyle w:val="BodyText"/>
      </w:pPr>
      <w:r>
        <w:rPr>
          <w:bCs/>
          <w:b/>
        </w:rPr>
        <w:t xml:space="preserve">Location:</w:t>
      </w:r>
      <w:r>
        <w:t xml:space="preserve"> </w:t>
      </w:r>
      <w:r>
        <w:t xml:space="preserve">Toronto, Ontario, Canada</w:t>
      </w:r>
    </w:p>
    <w:bookmarkEnd w:id="22"/>
    <w:p>
      <w:pPr>
        <w:pStyle w:val="BodyText"/>
      </w:pPr>
      <w:r>
        <w:t xml:space="preserve">Dear Ms. Thompson,</w:t>
      </w:r>
    </w:p>
    <w:p>
      <w:pPr>
        <w:pStyle w:val="BodyText"/>
      </w:pPr>
      <w:r>
        <w:t xml:space="preserve">Thank you for choosing</w:t>
      </w:r>
      <w:r>
        <w:t xml:space="preserve"> </w:t>
      </w:r>
      <w:r>
        <w:rPr>
          <w:bCs/>
          <w:b/>
        </w:rPr>
        <w:t xml:space="preserve">Lakeshore Dental Care Centre</w:t>
      </w:r>
      <w:r>
        <w:t xml:space="preserve">, a trusted</w:t>
      </w:r>
      <w:r>
        <w:t xml:space="preserve"> </w:t>
      </w:r>
      <w:r>
        <w:rPr>
          <w:bCs/>
          <w:b/>
        </w:rPr>
        <w:t xml:space="preserve">Dentist</w:t>
      </w:r>
      <w:r>
        <w:t xml:space="preserve"> </w:t>
      </w:r>
      <w:r>
        <w:t xml:space="preserve">practice serving the greater</w:t>
      </w:r>
      <w:r>
        <w:t xml:space="preserve"> </w:t>
      </w:r>
      <w:r>
        <w:rPr>
          <w:bCs/>
          <w:b/>
        </w:rPr>
        <w:t xml:space="preserve">Canada Toronto</w:t>
      </w:r>
      <w:r>
        <w:t xml:space="preserve"> </w:t>
      </w:r>
      <w:r>
        <w:t xml:space="preserve">metropolitan area. This</w:t>
      </w:r>
      <w:r>
        <w:t xml:space="preserve"> </w:t>
      </w:r>
      <w:r>
        <w:rPr>
          <w:bCs/>
          <w:b/>
        </w:rPr>
        <w:t xml:space="preserve">Quotation Estimate</w:t>
      </w:r>
      <w:r>
        <w:t xml:space="preserve"> </w:t>
      </w:r>
      <w:r>
        <w:t xml:space="preserve">has been prepared following your comprehensive dental examination and diagnostic imaging completed on June 5, 2025. The following</w:t>
      </w:r>
      <w:r>
        <w:t xml:space="preserve"> </w:t>
      </w:r>
      <w:r>
        <w:rPr>
          <w:bCs/>
          <w:b/>
        </w:rPr>
        <w:t xml:space="preserve">Quotation Estimate</w:t>
      </w:r>
      <w:r>
        <w:t xml:space="preserve"> </w:t>
      </w:r>
      <w:r>
        <w:t xml:space="preserve">outlines the recommended treatment plan, associated costs, and applicable insurance coverage for your dental care needs. All pricing reflects current</w:t>
      </w:r>
      <w:r>
        <w:t xml:space="preserve"> </w:t>
      </w:r>
      <w:r>
        <w:rPr>
          <w:bCs/>
          <w:b/>
        </w:rPr>
        <w:t xml:space="preserve">Canada Toronto</w:t>
      </w:r>
      <w:r>
        <w:t xml:space="preserve"> </w:t>
      </w:r>
      <w:r>
        <w:t xml:space="preserve">dental fee schedules as regulated by the College of Dentists of Ontario.</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Dental Procedure / Service</w:t>
            </w:r>
          </w:p>
        </w:tc>
        <w:tc>
          <w:tcPr/>
          <w:p>
            <w:pPr>
              <w:pStyle w:val="Compact"/>
              <w:jc w:val="left"/>
            </w:pPr>
            <w:r>
              <w:t xml:space="preserve">ADA Code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c>
          <w:tcPr/>
          <w:p>
            <w:pPr>
              <w:pStyle w:val="Compact"/>
              <w:jc w:val="left"/>
            </w:pPr>
            <w:r>
              <w:t xml:space="preserve">Est. Ins. Cov.</w:t>
            </w:r>
          </w:p>
        </w:tc>
      </w:tr>
      <w:tr>
        <w:tc>
          <w:tcPr/>
          <w:p>
            <w:pPr>
              <w:pStyle w:val="Compact"/>
              <w:jc w:val="left"/>
            </w:pPr>
            <w:r>
              <w:t xml:space="preserve">1</w:t>
            </w:r>
          </w:p>
        </w:tc>
        <w:tc>
          <w:tcPr/>
          <w:p>
            <w:pPr>
              <w:pStyle w:val="Compact"/>
              <w:jc w:val="left"/>
            </w:pPr>
            <w:r>
              <w:t xml:space="preserve">Comprehensive Periodontal Scaling &amp; Root Planing (Full Mouth)</w:t>
            </w:r>
          </w:p>
        </w:tc>
        <w:tc>
          <w:tcPr/>
          <w:p>
            <w:pPr>
              <w:pStyle w:val="Compact"/>
              <w:jc w:val="left"/>
            </w:pPr>
            <w:r>
              <w:t xml:space="preserve">D4346</w:t>
            </w:r>
          </w:p>
        </w:tc>
        <w:tc>
          <w:tcPr/>
          <w:p>
            <w:pPr>
              <w:pStyle w:val="Compact"/>
              <w:jc w:val="left"/>
            </w:pPr>
            <w:r>
              <w:t xml:space="preserve">1</w:t>
            </w:r>
          </w:p>
        </w:tc>
        <w:tc>
          <w:tcPr/>
          <w:p>
            <w:pPr>
              <w:pStyle w:val="Compact"/>
              <w:jc w:val="left"/>
            </w:pPr>
            <w:r>
              <w:t xml:space="preserve">$685.00</w:t>
            </w:r>
          </w:p>
        </w:tc>
        <w:tc>
          <w:tcPr/>
          <w:p>
            <w:pPr>
              <w:pStyle w:val="Compact"/>
              <w:jc w:val="left"/>
            </w:pPr>
            <w:r>
              <w:t xml:space="preserve">$685.00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Intraoral Digital X-Ray (Full Series – 14 Views)</w:t>
            </w:r>
          </w:p>
        </w:tc>
        <w:tc>
          <w:tcPr/>
          <w:p>
            <w:pPr>
              <w:pStyle w:val="Compact"/>
              <w:jc w:val="left"/>
            </w:pPr>
            <w:r>
              <w:t xml:space="preserve">D0210</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c>
          <w:tcPr/>
          <w:p>
            <w:pPr>
              <w:pStyle w:val="Compact"/>
              <w:jc w:val="left"/>
            </w:pPr>
            <w:r>
              <w:t xml:space="preserve">80%</w:t>
            </w:r>
          </w:p>
        </w:tc>
      </w:tr>
      <w:tr>
        <w:tc>
          <w:tcPr/>
          <w:p>
            <w:pPr>
              <w:pStyle w:val="Compact"/>
              <w:jc w:val="left"/>
            </w:pPr>
            <w:r>
              <w:t xml:space="preserve">3</w:t>
            </w:r>
          </w:p>
        </w:tc>
        <w:tc>
          <w:tcPr/>
          <w:p>
            <w:pPr>
              <w:pStyle w:val="Compact"/>
              <w:jc w:val="left"/>
            </w:pPr>
            <w:r>
              <w:t xml:space="preserve">Composite Resin Filling – Posterior (Tooth #19)</w:t>
            </w:r>
          </w:p>
        </w:tc>
        <w:tc>
          <w:tcPr/>
          <w:p>
            <w:pPr>
              <w:pStyle w:val="Compact"/>
              <w:jc w:val="left"/>
            </w:pPr>
            <w:r>
              <w:t xml:space="preserve">D2392</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50%</w:t>
            </w:r>
          </w:p>
        </w:tc>
      </w:tr>
      <w:tr>
        <w:tc>
          <w:tcPr/>
          <w:p>
            <w:pPr>
              <w:pStyle w:val="Compact"/>
              <w:jc w:val="left"/>
            </w:pPr>
            <w:r>
              <w:t xml:space="preserve">4</w:t>
            </w:r>
          </w:p>
        </w:tc>
        <w:tc>
          <w:tcPr/>
          <w:p>
            <w:pPr>
              <w:pStyle w:val="Compact"/>
              <w:jc w:val="left"/>
            </w:pPr>
            <w:r>
              <w:t xml:space="preserve">Composite Resin Filling – Anterior (Tooth #8)</w:t>
            </w:r>
          </w:p>
        </w:tc>
        <w:tc>
          <w:tcPr/>
          <w:p>
            <w:pPr>
              <w:pStyle w:val="Compact"/>
              <w:jc w:val="left"/>
            </w:pPr>
            <w:r>
              <w:t xml:space="preserve">D2391</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c>
          <w:tcPr/>
          <w:p>
            <w:pPr>
              <w:pStyle w:val="Compact"/>
              <w:jc w:val="left"/>
            </w:pPr>
            <w:r>
              <w:t xml:space="preserve">50%</w:t>
            </w:r>
          </w:p>
        </w:tc>
      </w:tr>
      <w:tr>
        <w:tc>
          <w:tcPr/>
          <w:p>
            <w:pPr>
              <w:pStyle w:val="Compact"/>
              <w:jc w:val="left"/>
            </w:pPr>
            <w:r>
              <w:t xml:space="preserve">5</w:t>
            </w:r>
          </w:p>
        </w:tc>
        <w:tc>
          <w:tcPr/>
          <w:p>
            <w:pPr>
              <w:pStyle w:val="Compact"/>
              <w:jc w:val="left"/>
            </w:pPr>
            <w:r>
              <w:t xml:space="preserve">Porcelain Crown – Molar (Tooth #30), including temporary crown</w:t>
            </w:r>
          </w:p>
        </w:tc>
        <w:tc>
          <w:tcPr/>
          <w:p>
            <w:pPr>
              <w:pStyle w:val="Compact"/>
              <w:jc w:val="left"/>
            </w:pPr>
            <w:r>
              <w:t xml:space="preserve">D2740</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50%</w:t>
            </w:r>
          </w:p>
        </w:tc>
      </w:tr>
      <w:tr>
        <w:tc>
          <w:tcPr/>
          <w:p>
            <w:pPr>
              <w:pStyle w:val="Compact"/>
              <w:jc w:val="left"/>
            </w:pPr>
            <w:r>
              <w:t xml:space="preserve">6</w:t>
            </w:r>
          </w:p>
        </w:tc>
        <w:tc>
          <w:tcPr/>
          <w:p>
            <w:pPr>
              <w:pStyle w:val="Compact"/>
              <w:jc w:val="left"/>
            </w:pPr>
            <w:r>
              <w:t xml:space="preserve">Professional Prophy (Cleaning) &amp; Polishing</w:t>
            </w:r>
          </w:p>
        </w:tc>
        <w:tc>
          <w:tcPr/>
          <w:p>
            <w:pPr>
              <w:pStyle w:val="Compact"/>
              <w:jc w:val="left"/>
            </w:pPr>
            <w:r>
              <w:t xml:space="preserve">D1110</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c>
          <w:tcPr/>
          <w:p>
            <w:pPr>
              <w:pStyle w:val="Compact"/>
              <w:jc w:val="left"/>
            </w:pPr>
            <w:r>
              <w:t xml:space="preserve">100%</w:t>
            </w:r>
          </w:p>
        </w:tc>
      </w:tr>
      <w:tr>
        <w:tc>
          <w:tcPr/>
          <w:p>
            <w:pPr>
              <w:pStyle w:val="Compact"/>
              <w:jc w:val="left"/>
            </w:pPr>
            <w:r>
              <w:t xml:space="preserve">7</w:t>
            </w:r>
          </w:p>
        </w:tc>
        <w:tc>
          <w:tcPr/>
          <w:p>
            <w:pPr>
              <w:pStyle w:val="Compact"/>
              <w:jc w:val="left"/>
            </w:pPr>
            <w:r>
              <w:t xml:space="preserve">Fluoride Varnish Application (Adult)</w:t>
            </w:r>
          </w:p>
        </w:tc>
        <w:tc>
          <w:tcPr/>
          <w:p>
            <w:pPr>
              <w:pStyle w:val="Compact"/>
              <w:jc w:val="left"/>
            </w:pPr>
            <w:r>
              <w:t xml:space="preserve">D1206</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100%</w:t>
            </w:r>
          </w:p>
        </w:tc>
      </w:tr>
      <w:tr>
        <w:tc>
          <w:tcPr/>
          <w:p>
            <w:pPr>
              <w:pStyle w:val="Compact"/>
              <w:jc w:val="left"/>
            </w:pPr>
            <w:r>
              <w:t xml:space="preserve">8</w:t>
            </w:r>
          </w:p>
        </w:tc>
        <w:tc>
          <w:tcPr/>
          <w:p>
            <w:pPr>
              <w:pStyle w:val="Compact"/>
              <w:jc w:val="left"/>
            </w:pPr>
            <w:r>
              <w:t xml:space="preserve">Follow-Up Consultation &amp; Treatment Review (30 min)</w:t>
            </w:r>
          </w:p>
        </w:tc>
        <w:tc>
          <w:tcPr/>
          <w:p>
            <w:pPr>
              <w:pStyle w:val="Compact"/>
              <w:jc w:val="left"/>
            </w:pPr>
            <w:r>
              <w:t xml:space="preserve">D0010</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100%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$3,235.00</w:t>
            </w:r>
          </w:p>
        </w:tc>
      </w:tr>
      <w:tr>
        <w:tc>
          <w:tcPr/>
          <w:p>
            <w:pPr>
              <w:pStyle w:val="Compact"/>
              <w:jc w:val="left"/>
            </w:pPr>
            <w:r>
              <w:t xml:space="preserve">HST (13%) – Ontario, Canada</w:t>
            </w:r>
          </w:p>
        </w:tc>
        <w:tc>
          <w:tcPr/>
          <w:p>
            <w:pPr>
              <w:pStyle w:val="Compact"/>
              <w:jc w:val="right"/>
            </w:pPr>
            <w:r>
              <w:t xml:space="preserve">$420.55</w:t>
            </w:r>
          </w:p>
        </w:tc>
      </w:tr>
      <w:tr>
        <w:tc>
          <w:tcPr/>
          <w:p>
            <w:pPr>
              <w:pStyle w:val="Compact"/>
              <w:jc w:val="left"/>
            </w:pPr>
            <w:r>
              <w:t xml:space="preserve">Estimated Insurance Reimbursement</w:t>
            </w:r>
          </w:p>
        </w:tc>
        <w:tc>
          <w:tcPr/>
          <w:p>
            <w:pPr>
              <w:pStyle w:val="Compact"/>
              <w:jc w:val="right"/>
            </w:pPr>
            <w:r>
              <w:t xml:space="preserve">($1,282.50)</w:t>
            </w:r>
          </w:p>
        </w:tc>
      </w:tr>
      <w:tr>
        <w:tc>
          <w:tcPr/>
          <w:p>
            <w:pPr>
              <w:pStyle w:val="Compact"/>
              <w:jc w:val="left"/>
            </w:pPr>
            <w:r>
              <w:t xml:space="preserve">Estimated Patient Responsibility</w:t>
            </w:r>
          </w:p>
        </w:tc>
        <w:tc>
          <w:tcPr/>
          <w:p>
            <w:pPr>
              <w:pStyle w:val="Compact"/>
              <w:jc w:val="right"/>
            </w:pPr>
            <w:r>
              <w:t xml:space="preserve">$2,373.05</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After this period, pricing may be adjusted to reflect updated</w:t>
      </w:r>
      <w:r>
        <w:t xml:space="preserve"> </w:t>
      </w:r>
      <w:r>
        <w:rPr>
          <w:bCs/>
          <w:b/>
        </w:rPr>
        <w:t xml:space="preserve">Canada Toronto</w:t>
      </w:r>
      <w:r>
        <w:t xml:space="preserve"> </w:t>
      </w:r>
      <w:r>
        <w:t xml:space="preserve">dental fee schedules or changes in material costs.</w:t>
      </w:r>
    </w:p>
    <w:p>
      <w:pPr>
        <w:numPr>
          <w:ilvl w:val="0"/>
          <w:numId w:val="1001"/>
        </w:numPr>
        <w:pStyle w:val="Compact"/>
      </w:pPr>
      <w:r>
        <w:t xml:space="preserve">All prices are quoted in Canadian Dollars (CAD) and are subject to the 13% Harmonized Sales Tax (HST) applicable in the Province of Ontario,</w:t>
      </w:r>
      <w:r>
        <w:t xml:space="preserve"> </w:t>
      </w:r>
      <w:r>
        <w:rPr>
          <w:bCs/>
          <w:b/>
        </w:rPr>
        <w:t xml:space="preserve">Canada Toronto</w:t>
      </w:r>
      <w:r>
        <w:t xml:space="preserve"> </w:t>
      </w:r>
      <w:r>
        <w:t xml:space="preserve">region, as mandated by the Canada Revenue Agency.</w:t>
      </w:r>
    </w:p>
    <w:p>
      <w:pPr>
        <w:numPr>
          <w:ilvl w:val="0"/>
          <w:numId w:val="1001"/>
        </w:numPr>
        <w:pStyle w:val="Compact"/>
      </w:pPr>
      <w:r>
        <w:t xml:space="preserve">Estimated insurance coverage percentages are based on the Sun Life Dental Plan benefits provided by the patient. Actual reimbursement is determined solely by the insurance carrier and may vary. This</w:t>
      </w:r>
      <w:r>
        <w:t xml:space="preserve"> </w:t>
      </w:r>
      <w:r>
        <w:rPr>
          <w:bCs/>
          <w:b/>
        </w:rPr>
        <w:t xml:space="preserve">Dentist</w:t>
      </w:r>
      <w:r>
        <w:t xml:space="preserve"> </w:t>
      </w:r>
      <w:r>
        <w:t xml:space="preserve">practice does not guarantee insurance payment amounts.</w:t>
      </w:r>
    </w:p>
    <w:p>
      <w:pPr>
        <w:numPr>
          <w:ilvl w:val="0"/>
          <w:numId w:val="1001"/>
        </w:numPr>
        <w:pStyle w:val="Compact"/>
      </w:pPr>
      <w:r>
        <w:t xml:space="preserve">The porcelain crown (Item 5) requires a minimum of two (2) visits spaced approximately two weeks apart. The temporary crown is included in the quoted price. If the permanent crown must be remade due to patient-related factors, an additional fee of $180.00 will apply.</w:t>
      </w:r>
    </w:p>
    <w:p>
      <w:pPr>
        <w:numPr>
          <w:ilvl w:val="0"/>
          <w:numId w:val="1001"/>
        </w:numPr>
        <w:pStyle w:val="Compact"/>
      </w:pPr>
      <w:r>
        <w:t xml:space="preserve">Payment is due at the time of service. This</w:t>
      </w:r>
      <w:r>
        <w:t xml:space="preserve"> </w:t>
      </w:r>
      <w:r>
        <w:rPr>
          <w:bCs/>
          <w:b/>
        </w:rPr>
        <w:t xml:space="preserve">Dentist</w:t>
      </w:r>
      <w:r>
        <w:t xml:space="preserve"> </w:t>
      </w:r>
      <w:r>
        <w:t xml:space="preserve">office in</w:t>
      </w:r>
      <w:r>
        <w:t xml:space="preserve"> </w:t>
      </w:r>
      <w:r>
        <w:rPr>
          <w:bCs/>
          <w:b/>
        </w:rPr>
        <w:t xml:space="preserve">Canada Toronto</w:t>
      </w:r>
      <w:r>
        <w:t xml:space="preserve"> </w:t>
      </w:r>
      <w:r>
        <w:t xml:space="preserve">accepts Visa, Mastercard, Interac e-Transfer, and direct deposit. A 2% surcharge applies to credit card transactions exceeding $100.00, in compliance with Ontario merchant regulations.</w:t>
      </w:r>
    </w:p>
    <w:p>
      <w:pPr>
        <w:numPr>
          <w:ilvl w:val="0"/>
          <w:numId w:val="1001"/>
        </w:numPr>
        <w:pStyle w:val="Compact"/>
      </w:pPr>
      <w:r>
        <w:t xml:space="preserve">Should any additional procedures become necessary during treatment that were not identified during the initial examination, a revised</w:t>
      </w:r>
      <w:r>
        <w:t xml:space="preserve"> </w:t>
      </w:r>
      <w:r>
        <w:rPr>
          <w:bCs/>
          <w:b/>
        </w:rPr>
        <w:t xml:space="preserve">Quotation Estimate</w:t>
      </w:r>
      <w:r>
        <w:t xml:space="preserve"> </w:t>
      </w:r>
      <w:r>
        <w:t xml:space="preserve">will be provided and signed by the patient before any further work commences.</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binding contract for treatment. The patient retains the right to decline any or all recommended procedures. The</w:t>
      </w:r>
      <w:r>
        <w:t xml:space="preserve"> </w:t>
      </w:r>
      <w:r>
        <w:rPr>
          <w:bCs/>
          <w:b/>
        </w:rPr>
        <w:t xml:space="preserve">Dentist</w:t>
      </w:r>
      <w:r>
        <w:t xml:space="preserve"> </w:t>
      </w:r>
      <w:r>
        <w:t xml:space="preserve">reserves the right to modify the treatment plan based on clinical findings at the time of procedure.</w:t>
      </w:r>
    </w:p>
    <w:p>
      <w:pPr>
        <w:numPr>
          <w:ilvl w:val="0"/>
          <w:numId w:val="1001"/>
        </w:numPr>
        <w:pStyle w:val="Compact"/>
      </w:pPr>
      <w:r>
        <w:t xml:space="preserve">All treatment will be performed in accordance with the standards set by the College of Dentists of Ontario and the Health Professions Act of Ontario. This practice is fully licensed to operate as a</w:t>
      </w:r>
      <w:r>
        <w:t xml:space="preserve"> </w:t>
      </w:r>
      <w:r>
        <w:rPr>
          <w:bCs/>
          <w:b/>
        </w:rPr>
        <w:t xml:space="preserve">Dentist</w:t>
      </w:r>
      <w:r>
        <w:t xml:space="preserve"> </w:t>
      </w:r>
      <w:r>
        <w:t xml:space="preserve">clinic within the City of Toronto,</w:t>
      </w:r>
      <w:r>
        <w:t xml:space="preserve"> </w:t>
      </w:r>
      <w:r>
        <w:rPr>
          <w:bCs/>
          <w:b/>
        </w:rPr>
        <w:t xml:space="preserve">Canada</w:t>
      </w:r>
      <w:r>
        <w:t xml:space="preserve">.</w:t>
      </w:r>
    </w:p>
    <w:p>
      <w:pPr>
        <w:numPr>
          <w:ilvl w:val="0"/>
          <w:numId w:val="1001"/>
        </w:numPr>
        <w:pStyle w:val="Compact"/>
      </w:pPr>
      <w:r>
        <w:t xml:space="preserve">Records of this</w:t>
      </w:r>
      <w:r>
        <w:t xml:space="preserve"> </w:t>
      </w:r>
      <w:r>
        <w:rPr>
          <w:bCs/>
          <w:b/>
        </w:rPr>
        <w:t xml:space="preserve">Quotation Estimate</w:t>
      </w:r>
      <w:r>
        <w:t xml:space="preserve"> </w:t>
      </w:r>
      <w:r>
        <w:t xml:space="preserve">and all subsequent treatment documentation will be retained in the patient's permanent dental file for a minimum of seven (7) years, as required by Ontario health records legislation.</w:t>
      </w:r>
    </w:p>
    <w:p>
      <w:pPr>
        <w:numPr>
          <w:ilvl w:val="0"/>
          <w:numId w:val="1001"/>
        </w:numPr>
        <w:pStyle w:val="Compact"/>
      </w:pPr>
      <w:r>
        <w:t xml:space="preserve">For any questions regarding this</w:t>
      </w:r>
      <w:r>
        <w:t xml:space="preserve"> </w:t>
      </w:r>
      <w:r>
        <w:rPr>
          <w:bCs/>
          <w:b/>
        </w:rPr>
        <w:t xml:space="preserve">Quotation Estimate</w:t>
      </w:r>
      <w:r>
        <w:t xml:space="preserve">, please contact our front desk at (416) 555-0187 or visit us at 245 King Street West, Toronto, ON,</w:t>
      </w:r>
      <w:r>
        <w:t xml:space="preserve"> </w:t>
      </w:r>
      <w:r>
        <w:rPr>
          <w:bCs/>
          <w:b/>
        </w:rPr>
        <w:t xml:space="preserve">Canada</w:t>
      </w:r>
      <w:r>
        <w:t xml:space="preserve">. Our office is open Monday through Friday, 8:00 AM to 6:00 PM, and Saturday 9:00 AM to 2:00 PM.</w:t>
      </w:r>
    </w:p>
    <w:bookmarkEnd w:id="23"/>
    <w:p>
      <w:pPr>
        <w:pStyle w:val="FirstParagraph"/>
      </w:pPr>
      <w:r>
        <w:rPr>
          <w:bCs/>
          <w:b/>
        </w:rPr>
        <w:t xml:space="preserve">Prepared by (Dentist):</w:t>
      </w:r>
    </w:p>
    <w:p>
      <w:pPr>
        <w:pStyle w:val="BodyText"/>
      </w:pPr>
      <w:r>
        <w:t xml:space="preserve">Dr. James Okafor, DDS, FICOI</w:t>
      </w:r>
    </w:p>
    <w:p>
      <w:pPr>
        <w:pStyle w:val="BodyText"/>
      </w:pPr>
      <w:r>
        <w:t xml:space="preserve">Lakeshore Dental Care Centre</w:t>
      </w:r>
    </w:p>
    <w:p>
      <w:pPr>
        <w:pStyle w:val="BodyText"/>
      </w:pPr>
      <w:r>
        <w:t xml:space="preserve">Toronto, Ontario, Canada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(Patient):</w:t>
      </w:r>
    </w:p>
    <w:p>
      <w:pPr>
        <w:pStyle w:val="BodyText"/>
      </w:pPr>
      <w:r>
        <w:t xml:space="preserve">Ms. Margaret A. Thompson</w:t>
      </w:r>
    </w:p>
    <w:p>
      <w:pPr>
        <w:pStyle w:val="BodyText"/>
      </w:pPr>
      <w:r>
        <w:t xml:space="preserve">Toronto, Ontario, Canada</w:t>
      </w:r>
    </w:p>
    <w:p>
      <w:pPr>
        <w:pStyle w:val="BodyText"/>
      </w:pPr>
      <w:r>
        <w:t xml:space="preserve">Signature: ___________________________</w:t>
      </w:r>
    </w:p>
    <w:p>
      <w:pPr>
        <w:pStyle w:val="BodyText"/>
      </w:pPr>
      <w:r>
        <w:t xml:space="preserve">Date: ___________________________</w:t>
      </w:r>
    </w:p>
    <w:p>
      <w:pPr>
        <w:pStyle w:val="BodyText"/>
      </w:pPr>
      <w:r>
        <w:t xml:space="preserve">Lakeshore Dental Care Centre — A Registered</w:t>
      </w:r>
      <w:r>
        <w:t xml:space="preserve"> </w:t>
      </w:r>
      <w:r>
        <w:rPr>
          <w:bCs/>
          <w:b/>
        </w:rPr>
        <w:t xml:space="preserve">Dentist</w:t>
      </w:r>
      <w:r>
        <w:t xml:space="preserve"> </w:t>
      </w:r>
      <w:r>
        <w:t xml:space="preserve">Practice in</w:t>
      </w:r>
      <w:r>
        <w:t xml:space="preserve"> </w:t>
      </w:r>
      <w:r>
        <w:rPr>
          <w:bCs/>
          <w:b/>
        </w:rPr>
        <w:t xml:space="preserve">Canada Toronto</w:t>
      </w:r>
      <w:r>
        <w:t xml:space="preserve"> </w:t>
      </w:r>
      <w:r>
        <w:t xml:space="preserve">— Quotation Estimate No. QTE-2025-04187</w:t>
      </w:r>
    </w:p>
    <w:p>
      <w:pPr>
        <w:pStyle w:val="BodyText"/>
      </w:pPr>
      <w:r>
        <w:t xml:space="preserve">This document is a</w:t>
      </w:r>
      <w:r>
        <w:t xml:space="preserve"> </w:t>
      </w:r>
      <w:r>
        <w:rPr>
          <w:bCs/>
          <w:b/>
        </w:rPr>
        <w:t xml:space="preserve">Quotation Estimate</w:t>
      </w:r>
      <w:r>
        <w:t xml:space="preserve"> </w:t>
      </w:r>
      <w:r>
        <w:t xml:space="preserve">only and does not constitute a final invoice. All services are subject to the terms outlined above.</w:t>
      </w:r>
    </w:p>
    <w:p>
      <w:pPr>
        <w:pStyle w:val="BodyText"/>
      </w:pPr>
      <w:r>
        <w:t xml:space="preserve">© 2025 Lakeshore Dental Care Centre. All rights reserved. Toronto, Ontario,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 Canada Toronto</dc:title>
  <dc:creator/>
  <dc:language>en</dc:language>
  <cp:keywords/>
  <dcterms:created xsi:type="dcterms:W3CDTF">2026-10-10T03:31:39Z</dcterms:created>
  <dcterms:modified xsi:type="dcterms:W3CDTF">2026-10-10T03:31:39Z</dcterms:modified>
</cp:coreProperties>
</file>

<file path=docProps/custom.xml><?xml version="1.0" encoding="utf-8"?>
<Properties xmlns="http://schemas.openxmlformats.org/officeDocument/2006/custom-properties" xmlns:vt="http://schemas.openxmlformats.org/officeDocument/2006/docPropsVTypes"/>
</file>