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Los</w:t>
      </w:r>
      <w:r>
        <w:t xml:space="preserve"> </w:t>
      </w:r>
      <w:r>
        <w:t xml:space="preserve">Angeles</w:t>
      </w:r>
      <w:r>
        <w:t xml:space="preserve"> </w:t>
      </w:r>
      <w:r>
        <w:t xml:space="preserve">Dental</w:t>
      </w:r>
      <w:r>
        <w:t xml:space="preserve"> </w:t>
      </w:r>
      <w:r>
        <w:t xml:space="preserve">Practice</w:t>
      </w:r>
    </w:p>
    <w:bookmarkStart w:id="21" w:name="westside-smile-dental-group"/>
    <w:p>
      <w:pPr>
        <w:pStyle w:val="Heading1"/>
      </w:pPr>
      <w:r>
        <w:t xml:space="preserve">Westside Smile Dental Group</w:t>
      </w:r>
    </w:p>
    <w:bookmarkStart w:id="20" w:name="X13675508a2743ba88cdb555963e45de0e42b0f9"/>
    <w:p>
      <w:pPr>
        <w:pStyle w:val="Heading2"/>
      </w:pPr>
      <w:r>
        <w:t xml:space="preserve">Comprehensive Dental Care in the Heart of Los Angeles</w:t>
      </w:r>
    </w:p>
    <w:p>
      <w:pPr>
        <w:pStyle w:val="FirstParagraph"/>
      </w:pPr>
      <w:r>
        <w:t xml:space="preserve">4520 Wilshire Boulevard, Suite 310, Los Angeles, California 90010, United States</w:t>
      </w:r>
    </w:p>
    <w:p>
      <w:pPr>
        <w:pStyle w:val="BodyText"/>
      </w:pPr>
      <w:r>
        <w:t xml:space="preserve">Phone: (213) 555-0187  |  Email: estimates@westsidesmiledental.com</w:t>
      </w:r>
    </w:p>
    <w:p>
      <w:pPr>
        <w:pStyle w:val="BodyText"/>
      </w:pPr>
      <w:r>
        <w:t xml:space="preserve">CA Dental License No. D-48291  |  NPI: 1093847562</w:t>
      </w:r>
    </w:p>
    <w:bookmarkEnd w:id="20"/>
    <w:bookmarkEnd w:id="21"/>
    <w:p>
      <w:pPr>
        <w:pStyle w:val="BodyText"/>
      </w:pPr>
      <w:r>
        <w:t xml:space="preserve">Quotation Estimate</w:t>
      </w:r>
    </w:p>
    <w:bookmarkStart w:id="22" w:name="patient-information"/>
    <w:p>
      <w:pPr>
        <w:pStyle w:val="Heading3"/>
      </w:pPr>
      <w:r>
        <w:t xml:space="preserve">Patient Information</w:t>
      </w:r>
    </w:p>
    <w:p>
      <w:pPr>
        <w:pStyle w:val="FirstParagraph"/>
      </w:pPr>
      <w:r>
        <w:rPr>
          <w:bCs/>
          <w:b/>
        </w:rPr>
        <w:t xml:space="preserve">Name:</w:t>
      </w:r>
      <w:r>
        <w:t xml:space="preserve"> </w:t>
      </w:r>
      <w:r>
        <w:t xml:space="preserve">Margaret Elizabeth Thornton</w:t>
      </w:r>
    </w:p>
    <w:p>
      <w:pPr>
        <w:pStyle w:val="BodyText"/>
      </w:pPr>
      <w:r>
        <w:rPr>
          <w:bCs/>
          <w:b/>
        </w:rPr>
        <w:t xml:space="preserve">Date of Birth:</w:t>
      </w:r>
      <w:r>
        <w:t xml:space="preserve"> </w:t>
      </w:r>
      <w:r>
        <w:t xml:space="preserve">March 14, 1978</w:t>
      </w:r>
    </w:p>
    <w:p>
      <w:pPr>
        <w:pStyle w:val="BodyText"/>
      </w:pPr>
      <w:r>
        <w:rPr>
          <w:bCs/>
          <w:b/>
        </w:rPr>
        <w:t xml:space="preserve">Address:</w:t>
      </w:r>
      <w:r>
        <w:t xml:space="preserve"> </w:t>
      </w:r>
      <w:r>
        <w:t xml:space="preserve">2847 Sunset Blvd, Apt 12B, Los Angeles, CA 90026</w:t>
      </w:r>
    </w:p>
    <w:p>
      <w:pPr>
        <w:pStyle w:val="BodyText"/>
      </w:pPr>
      <w:r>
        <w:rPr>
          <w:bCs/>
          <w:b/>
        </w:rPr>
        <w:t xml:space="preserve">Phone:</w:t>
      </w:r>
      <w:r>
        <w:t xml:space="preserve"> </w:t>
      </w:r>
      <w:r>
        <w:t xml:space="preserve">(323) 555-4421</w:t>
      </w:r>
    </w:p>
    <w:p>
      <w:pPr>
        <w:pStyle w:val="BodyText"/>
      </w:pPr>
      <w:r>
        <w:rPr>
          <w:bCs/>
          <w:b/>
        </w:rPr>
        <w:t xml:space="preserve">Insurance Provider:</w:t>
      </w:r>
      <w:r>
        <w:t xml:space="preserve"> </w:t>
      </w:r>
      <w:r>
        <w:t xml:space="preserve">Delta Dental of California</w:t>
      </w:r>
    </w:p>
    <w:p>
      <w:pPr>
        <w:pStyle w:val="BodyText"/>
      </w:pPr>
      <w:r>
        <w:rPr>
          <w:bCs/>
          <w:b/>
        </w:rPr>
        <w:t xml:space="preserve">Policy Number:</w:t>
      </w:r>
      <w:r>
        <w:t xml:space="preserve"> </w:t>
      </w:r>
      <w:r>
        <w:t xml:space="preserve">DDCA-77829341</w:t>
      </w:r>
    </w:p>
    <w:bookmarkEnd w:id="22"/>
    <w:bookmarkStart w:id="23" w:name="quotation-details"/>
    <w:p>
      <w:pPr>
        <w:pStyle w:val="Heading3"/>
      </w:pPr>
      <w:r>
        <w:t xml:space="preserve">Quotation Details</w:t>
      </w:r>
    </w:p>
    <w:p>
      <w:pPr>
        <w:pStyle w:val="FirstParagraph"/>
      </w:pPr>
      <w:r>
        <w:rPr>
          <w:bCs/>
          <w:b/>
        </w:rPr>
        <w:t xml:space="preserve">Quotation No.:</w:t>
      </w:r>
      <w:r>
        <w:t xml:space="preserve"> </w:t>
      </w:r>
      <w:r>
        <w:t xml:space="preserve">QTE-2025-04471</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By:</w:t>
      </w:r>
      <w:r>
        <w:t xml:space="preserve"> </w:t>
      </w:r>
      <w:r>
        <w:t xml:space="preserve">Dr. James A. Whitfield, DDS, MS</w:t>
      </w:r>
    </w:p>
    <w:p>
      <w:pPr>
        <w:pStyle w:val="BodyText"/>
      </w:pPr>
      <w:r>
        <w:rPr>
          <w:bCs/>
          <w:b/>
        </w:rPr>
        <w:t xml:space="preserve">Referring Dentist:</w:t>
      </w:r>
      <w:r>
        <w:t xml:space="preserve"> </w:t>
      </w:r>
      <w:r>
        <w:t xml:space="preserve">Dr. Susan Park, DDS</w:t>
      </w:r>
    </w:p>
    <w:p>
      <w:pPr>
        <w:pStyle w:val="BodyText"/>
      </w:pPr>
      <w:r>
        <w:rPr>
          <w:bCs/>
          <w:b/>
        </w:rPr>
        <w:t xml:space="preserve">Estimated Treatment Start:</w:t>
      </w:r>
      <w:r>
        <w:t xml:space="preserve"> </w:t>
      </w:r>
      <w:r>
        <w:t xml:space="preserve">June 25, 2025</w:t>
      </w:r>
    </w:p>
    <w:bookmarkEnd w:id="23"/>
    <w:p>
      <w:pPr>
        <w:pStyle w:val="BodyText"/>
      </w:pPr>
      <w:r>
        <w:t xml:space="preserve">Dear Ms. Thornton,</w:t>
      </w:r>
    </w:p>
    <w:p>
      <w:pPr>
        <w:pStyle w:val="BodyText"/>
      </w:pPr>
      <w:r>
        <w:t xml:space="preserve">Thank you for selecting Westside Smile Dental Group for your comprehensive dental care needs here in Los Angeles. Following your initial consultation and diagnostic imaging session conducted on June 5, 2025, our clinical team has prepared this detailed Quotation Estimate outlining the recommended course of treatment. This document serves as a formal financial projection for the dental procedures discussed during your visit and is intended to provide full transparency regarding costs, timelines, and expected outcomes. As a licensed dental practice operating within the State of California and the United States, we adhere to all applicable fee schedules, insurance billing protocols, and patient consent requirements established by the California Dental Board.</w:t>
      </w:r>
    </w:p>
    <w:bookmarkStart w:id="24" w:name="itemized-treatment-quotation"/>
    <w:p>
      <w:pPr>
        <w:pStyle w:val="Heading3"/>
      </w:pPr>
      <w:r>
        <w:t xml:space="preserve">Itemized Treatment Quotation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Dental Procedure / Service</w:t>
            </w:r>
          </w:p>
        </w:tc>
        <w:tc>
          <w:tcPr/>
          <w:p>
            <w:pPr>
              <w:pStyle w:val="Compact"/>
              <w:jc w:val="left"/>
            </w:pPr>
            <w:r>
              <w:t xml:space="preserve">CDT Code</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Comprehensive Oral Examination &amp; Digital X-Rays (Full Series)</w:t>
            </w:r>
          </w:p>
        </w:tc>
        <w:tc>
          <w:tcPr/>
          <w:p>
            <w:pPr>
              <w:pStyle w:val="Compact"/>
              <w:jc w:val="left"/>
            </w:pPr>
            <w:r>
              <w:t xml:space="preserve">D0150 / D0274</w:t>
            </w:r>
          </w:p>
        </w:tc>
        <w:tc>
          <w:tcPr/>
          <w:p>
            <w:pPr>
              <w:pStyle w:val="Compact"/>
              <w:jc w:val="left"/>
            </w:pPr>
            <w:r>
              <w:t xml:space="preserve">1</w:t>
            </w:r>
          </w:p>
        </w:tc>
        <w:tc>
          <w:tcPr/>
          <w:p>
            <w:pPr>
              <w:pStyle w:val="Compact"/>
              <w:jc w:val="left"/>
            </w:pPr>
            <w:r>
              <w:t xml:space="preserve">$285.00</w:t>
            </w:r>
          </w:p>
        </w:tc>
        <w:tc>
          <w:tcPr/>
          <w:p>
            <w:pPr>
              <w:pStyle w:val="Compact"/>
              <w:jc w:val="left"/>
            </w:pPr>
            <w:r>
              <w:t xml:space="preserve">$285.00</w:t>
            </w:r>
          </w:p>
        </w:tc>
      </w:tr>
      <w:tr>
        <w:tc>
          <w:tcPr/>
          <w:p>
            <w:pPr>
              <w:pStyle w:val="Compact"/>
              <w:jc w:val="left"/>
            </w:pPr>
            <w:r>
              <w:t xml:space="preserve">2</w:t>
            </w:r>
          </w:p>
        </w:tc>
        <w:tc>
          <w:tcPr/>
          <w:p>
            <w:pPr>
              <w:pStyle w:val="Compact"/>
              <w:jc w:val="left"/>
            </w:pPr>
            <w:r>
              <w:t xml:space="preserve">Professional Dental Cleaning (Prophylaxis) – Upper &amp; Lower Arch</w:t>
            </w:r>
          </w:p>
        </w:tc>
        <w:tc>
          <w:tcPr/>
          <w:p>
            <w:pPr>
              <w:pStyle w:val="Compact"/>
              <w:jc w:val="left"/>
            </w:pPr>
            <w:r>
              <w:t xml:space="preserve">D1110</w:t>
            </w:r>
          </w:p>
        </w:tc>
        <w:tc>
          <w:tcPr/>
          <w:p>
            <w:pPr>
              <w:pStyle w:val="Compact"/>
              <w:jc w:val="left"/>
            </w:pPr>
            <w:r>
              <w:t xml:space="preserve">2</w:t>
            </w:r>
          </w:p>
        </w:tc>
        <w:tc>
          <w:tcPr/>
          <w:p>
            <w:pPr>
              <w:pStyle w:val="Compact"/>
              <w:jc w:val="left"/>
            </w:pPr>
            <w:r>
              <w:t xml:space="preserve">$195.00</w:t>
            </w:r>
          </w:p>
        </w:tc>
        <w:tc>
          <w:tcPr/>
          <w:p>
            <w:pPr>
              <w:pStyle w:val="Compact"/>
              <w:jc w:val="left"/>
            </w:pPr>
            <w:r>
              <w:t xml:space="preserve">$390.00</w:t>
            </w:r>
          </w:p>
        </w:tc>
      </w:tr>
      <w:tr>
        <w:tc>
          <w:tcPr/>
          <w:p>
            <w:pPr>
              <w:pStyle w:val="Compact"/>
              <w:jc w:val="left"/>
            </w:pPr>
            <w:r>
              <w:t xml:space="preserve">3</w:t>
            </w:r>
          </w:p>
        </w:tc>
        <w:tc>
          <w:tcPr/>
          <w:p>
            <w:pPr>
              <w:pStyle w:val="Compact"/>
              <w:jc w:val="left"/>
            </w:pPr>
            <w:r>
              <w:t xml:space="preserve">Root Canal Therapy – Mandibular First Molar (Tooth #30)</w:t>
            </w:r>
          </w:p>
        </w:tc>
        <w:tc>
          <w:tcPr/>
          <w:p>
            <w:pPr>
              <w:pStyle w:val="Compact"/>
              <w:jc w:val="left"/>
            </w:pPr>
            <w:r>
              <w:t xml:space="preserve">D3310</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4</w:t>
            </w:r>
          </w:p>
        </w:tc>
        <w:tc>
          <w:tcPr/>
          <w:p>
            <w:pPr>
              <w:pStyle w:val="Compact"/>
              <w:jc w:val="left"/>
            </w:pPr>
            <w:r>
              <w:t xml:space="preserve">Custom Porcelain Crown – Mandibular First Molar (Tooth #30)</w:t>
            </w:r>
          </w:p>
        </w:tc>
        <w:tc>
          <w:tcPr/>
          <w:p>
            <w:pPr>
              <w:pStyle w:val="Compact"/>
              <w:jc w:val="left"/>
            </w:pPr>
            <w:r>
              <w:t xml:space="preserve">D2740</w:t>
            </w:r>
          </w:p>
        </w:tc>
        <w:tc>
          <w:tcPr/>
          <w:p>
            <w:pPr>
              <w:pStyle w:val="Compact"/>
              <w:jc w:val="left"/>
            </w:pPr>
            <w:r>
              <w:t xml:space="preserve">1</w:t>
            </w:r>
          </w:p>
        </w:tc>
        <w:tc>
          <w:tcPr/>
          <w:p>
            <w:pPr>
              <w:pStyle w:val="Compact"/>
              <w:jc w:val="left"/>
            </w:pPr>
            <w:r>
              <w:t xml:space="preserve">$1,480.00</w:t>
            </w:r>
          </w:p>
        </w:tc>
        <w:tc>
          <w:tcPr/>
          <w:p>
            <w:pPr>
              <w:pStyle w:val="Compact"/>
              <w:jc w:val="left"/>
            </w:pPr>
            <w:r>
              <w:t xml:space="preserve">$1,480.00</w:t>
            </w:r>
          </w:p>
        </w:tc>
      </w:tr>
      <w:tr>
        <w:tc>
          <w:tcPr/>
          <w:p>
            <w:pPr>
              <w:pStyle w:val="Compact"/>
              <w:jc w:val="left"/>
            </w:pPr>
            <w:r>
              <w:t xml:space="preserve">5</w:t>
            </w:r>
          </w:p>
        </w:tc>
        <w:tc>
          <w:tcPr/>
          <w:p>
            <w:pPr>
              <w:pStyle w:val="Compact"/>
              <w:jc w:val="left"/>
            </w:pPr>
            <w:r>
              <w:t xml:space="preserve">Composite Resin Filling – Maxillary Second Premolar (Tooth #13)</w:t>
            </w:r>
          </w:p>
        </w:tc>
        <w:tc>
          <w:tcPr/>
          <w:p>
            <w:pPr>
              <w:pStyle w:val="Compact"/>
              <w:jc w:val="left"/>
            </w:pPr>
            <w:r>
              <w:t xml:space="preserve">D2392</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6</w:t>
            </w:r>
          </w:p>
        </w:tc>
        <w:tc>
          <w:tcPr/>
          <w:p>
            <w:pPr>
              <w:pStyle w:val="Compact"/>
              <w:jc w:val="left"/>
            </w:pPr>
            <w:r>
              <w:t xml:space="preserve">Periodontal Scaling &amp; Root Planing (Deep Cleaning) – All Four Quadrants</w:t>
            </w:r>
          </w:p>
        </w:tc>
        <w:tc>
          <w:tcPr/>
          <w:p>
            <w:pPr>
              <w:pStyle w:val="Compact"/>
              <w:jc w:val="left"/>
            </w:pPr>
            <w:r>
              <w:t xml:space="preserve">D4341</w:t>
            </w:r>
          </w:p>
        </w:tc>
        <w:tc>
          <w:tcPr/>
          <w:p>
            <w:pPr>
              <w:pStyle w:val="Compact"/>
              <w:jc w:val="left"/>
            </w:pPr>
            <w:r>
              <w:t xml:space="preserve">4</w:t>
            </w:r>
          </w:p>
        </w:tc>
        <w:tc>
          <w:tcPr/>
          <w:p>
            <w:pPr>
              <w:pStyle w:val="Compact"/>
              <w:jc w:val="left"/>
            </w:pPr>
            <w:r>
              <w:t xml:space="preserve">$210.00</w:t>
            </w:r>
          </w:p>
        </w:tc>
        <w:tc>
          <w:tcPr/>
          <w:p>
            <w:pPr>
              <w:pStyle w:val="Compact"/>
              <w:jc w:val="left"/>
            </w:pPr>
            <w:r>
              <w:t xml:space="preserve">$840.00</w:t>
            </w:r>
          </w:p>
        </w:tc>
      </w:tr>
      <w:tr>
        <w:tc>
          <w:tcPr/>
          <w:p>
            <w:pPr>
              <w:pStyle w:val="Compact"/>
              <w:jc w:val="left"/>
            </w:pPr>
            <w:r>
              <w:t xml:space="preserve">7</w:t>
            </w:r>
          </w:p>
        </w:tc>
        <w:tc>
          <w:tcPr/>
          <w:p>
            <w:pPr>
              <w:pStyle w:val="Compact"/>
              <w:jc w:val="left"/>
            </w:pPr>
            <w:r>
              <w:t xml:space="preserve">Intraoral Digital Impression &amp; Shade Matching for Crown</w:t>
            </w:r>
          </w:p>
        </w:tc>
        <w:tc>
          <w:tcPr/>
          <w:p>
            <w:pPr>
              <w:pStyle w:val="Compact"/>
              <w:jc w:val="left"/>
            </w:pPr>
            <w:r>
              <w:t xml:space="preserve">D2110</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8</w:t>
            </w:r>
          </w:p>
        </w:tc>
        <w:tc>
          <w:tcPr/>
          <w:p>
            <w:pPr>
              <w:pStyle w:val="Compact"/>
              <w:jc w:val="left"/>
            </w:pPr>
            <w:r>
              <w:t xml:space="preserve">Follow-Up Post-Operative Visit &amp; Crown Adjustment</w:t>
            </w:r>
          </w:p>
        </w:tc>
        <w:tc>
          <w:tcPr/>
          <w:p>
            <w:pPr>
              <w:pStyle w:val="Compact"/>
              <w:jc w:val="left"/>
            </w:pPr>
            <w:r>
              <w:t xml:space="preserve">D0150</w:t>
            </w:r>
          </w:p>
        </w:tc>
        <w:tc>
          <w:tcPr/>
          <w:p>
            <w:pPr>
              <w:pStyle w:val="Compact"/>
              <w:jc w:val="left"/>
            </w:pPr>
            <w:r>
              <w:t xml:space="preserve">1</w:t>
            </w:r>
          </w:p>
        </w:tc>
        <w:tc>
          <w:tcPr/>
          <w:p>
            <w:pPr>
              <w:pStyle w:val="Compact"/>
              <w:jc w:val="left"/>
            </w:pPr>
            <w:r>
              <w:t xml:space="preserve">$125.00</w:t>
            </w:r>
          </w:p>
        </w:tc>
        <w:tc>
          <w:tcPr/>
          <w:p>
            <w:pPr>
              <w:pStyle w:val="Compact"/>
              <w:jc w:val="left"/>
            </w:pPr>
            <w:r>
              <w:t xml:space="preserve">$125.00</w:t>
            </w:r>
          </w:p>
        </w:tc>
      </w:tr>
      <w:tr>
        <w:tc>
          <w:tcPr/>
          <w:p>
            <w:pPr>
              <w:pStyle w:val="Compact"/>
              <w:jc w:val="left"/>
            </w:pPr>
            <w:r>
              <w:t xml:space="preserve">9</w:t>
            </w:r>
          </w:p>
        </w:tc>
        <w:tc>
          <w:tcPr/>
          <w:p>
            <w:pPr>
              <w:pStyle w:val="Compact"/>
              <w:jc w:val="left"/>
            </w:pPr>
            <w:r>
              <w:t xml:space="preserve">Local Anesthesia &amp; Sedation (Nitrous Oxide) – Per Procedure</w:t>
            </w:r>
          </w:p>
        </w:tc>
        <w:tc>
          <w:tcPr/>
          <w:p>
            <w:pPr>
              <w:pStyle w:val="Compact"/>
              <w:jc w:val="left"/>
            </w:pPr>
            <w:r>
              <w:t xml:space="preserve">D0010</w:t>
            </w:r>
          </w:p>
        </w:tc>
        <w:tc>
          <w:tcPr/>
          <w:p>
            <w:pPr>
              <w:pStyle w:val="Compact"/>
              <w:jc w:val="left"/>
            </w:pPr>
            <w:r>
              <w:t xml:space="preserve">3</w:t>
            </w:r>
          </w:p>
        </w:tc>
        <w:tc>
          <w:tcPr/>
          <w:p>
            <w:pPr>
              <w:pStyle w:val="Compact"/>
              <w:jc w:val="left"/>
            </w:pPr>
            <w:r>
              <w:t xml:space="preserve">$75.00</w:t>
            </w:r>
          </w:p>
        </w:tc>
        <w:tc>
          <w:tcPr/>
          <w:p>
            <w:pPr>
              <w:pStyle w:val="Compact"/>
              <w:jc w:val="left"/>
            </w:pPr>
            <w:r>
              <w:t xml:space="preserve">$225.00</w:t>
            </w:r>
          </w:p>
        </w:tc>
      </w:tr>
      <w:tr>
        <w:tc>
          <w:tcPr/>
          <w:p>
            <w:pPr>
              <w:pStyle w:val="Compact"/>
              <w:jc w:val="left"/>
            </w:pPr>
            <w:r>
              <w:t xml:space="preserve">10</w:t>
            </w:r>
          </w:p>
        </w:tc>
        <w:tc>
          <w:tcPr/>
          <w:p>
            <w:pPr>
              <w:pStyle w:val="Compact"/>
              <w:jc w:val="left"/>
            </w:pPr>
            <w:r>
              <w:t xml:space="preserve">Emergency Dental Consultation Fee (if required within 30 days)</w:t>
            </w:r>
          </w:p>
        </w:tc>
        <w:tc>
          <w:tcPr/>
          <w:p>
            <w:pPr>
              <w:pStyle w:val="Compact"/>
              <w:jc w:val="left"/>
            </w:pPr>
            <w:r>
              <w:t xml:space="preserve">D0150</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gridSpan w:val="5"/>
          </w:tcPr>
          <w:p>
            <w:pPr>
              <w:pStyle w:val="Compact"/>
              <w:jc w:val="left"/>
            </w:pPr>
            <w:r>
              <w:t xml:space="preserve">TOTAL ESTIMATED COST (Before Insurance)</w:t>
            </w:r>
          </w:p>
        </w:tc>
        <w:tc>
          <w:tcPr/>
          <w:p>
            <w:pPr>
              <w:pStyle w:val="Compact"/>
              <w:jc w:val="left"/>
            </w:pPr>
            <w:r>
              <w:t xml:space="preserve">$5,160.00</w:t>
            </w:r>
          </w:p>
        </w:tc>
      </w:tr>
      <w:tr>
        <w:tc>
          <w:tcPr>
            <w:gridSpan w:val="5"/>
          </w:tcPr>
          <w:p>
            <w:pPr>
              <w:pStyle w:val="Compact"/>
              <w:jc w:val="right"/>
            </w:pPr>
            <w:r>
              <w:rPr>
                <w:bCs/>
                <w:b/>
              </w:rPr>
              <w:t xml:space="preserve">Estimated Insurance Coverage (Delta Dental – 80% Major / 50% Basic)</w:t>
            </w:r>
          </w:p>
        </w:tc>
        <w:tc>
          <w:tcPr/>
          <w:p>
            <w:pPr>
              <w:pStyle w:val="Compact"/>
              <w:jc w:val="left"/>
            </w:pPr>
            <w:r>
              <w:t xml:space="preserve">-$2,841.00</w:t>
            </w:r>
          </w:p>
        </w:tc>
      </w:tr>
      <w:tr>
        <w:tc>
          <w:tcPr>
            <w:gridSpan w:val="5"/>
          </w:tcPr>
          <w:p>
            <w:pPr>
              <w:pStyle w:val="Compact"/>
              <w:jc w:val="left"/>
            </w:pPr>
            <w:r>
              <w:t xml:space="preserve">PATIENT RESPONSIBLE ESTIMATE</w:t>
            </w:r>
          </w:p>
        </w:tc>
        <w:tc>
          <w:tcPr/>
          <w:p>
            <w:pPr>
              <w:pStyle w:val="Compact"/>
              <w:jc w:val="left"/>
            </w:pPr>
            <w:r>
              <w:t xml:space="preserve">$2,319.00</w:t>
            </w:r>
          </w:p>
        </w:tc>
      </w:tr>
    </w:tbl>
    <w:p>
      <w:pPr>
        <w:pStyle w:val="BodyText"/>
      </w:pPr>
      <w:r>
        <w:rPr>
          <w:bCs/>
          <w:b/>
        </w:rPr>
        <w:t xml:space="preserve">Important Note:</w:t>
      </w:r>
      <w:r>
        <w:t xml:space="preserve"> </w:t>
      </w:r>
      <w:r>
        <w:t xml:space="preserve">This Quotation Estimate is a good-faith projection based on current diagnostic findings. Final costs may vary slightly depending on intra-operative discoveries, material availability, or changes in the treatment plan. All prices are in United States Dollars (USD) and reflect the standard fee schedule of our Los Angeles dental practice as of June 2025. Insurance estimates are approximate and subject to verification with Delta Dental of California.</w:t>
      </w:r>
    </w:p>
    <w:bookmarkEnd w:id="24"/>
    <w:bookmarkStart w:id="25" w:name="terms-conditions-patient-acknowledgment"/>
    <w:p>
      <w:pPr>
        <w:pStyle w:val="Heading3"/>
      </w:pPr>
      <w:r>
        <w:t xml:space="preserve">Terms, Conditions &amp; Patient Acknowledgment</w:t>
      </w:r>
    </w:p>
    <w:p>
      <w:pPr>
        <w:numPr>
          <w:ilvl w:val="0"/>
          <w:numId w:val="1001"/>
        </w:numPr>
        <w:pStyle w:val="Compact"/>
      </w:pPr>
      <w:r>
        <w:t xml:space="preserve">This Quotation Estimate is valid for thirty (30) calendar days from the date of issuance. After the expiration date of July 12, 2025, a revised estimate may be required to reflect any changes in material costs or fee adjustments.</w:t>
      </w:r>
    </w:p>
    <w:p>
      <w:pPr>
        <w:numPr>
          <w:ilvl w:val="0"/>
          <w:numId w:val="1001"/>
        </w:numPr>
        <w:pStyle w:val="Compact"/>
      </w:pPr>
      <w:r>
        <w:t xml:space="preserve">All dental procedures listed herein will be performed by licensed dentists at our Los Angeles, California facility in compliance with the California Business and Professions Code and the regulations of the California Dental Board.</w:t>
      </w:r>
    </w:p>
    <w:p>
      <w:pPr>
        <w:numPr>
          <w:ilvl w:val="0"/>
          <w:numId w:val="1001"/>
        </w:numPr>
        <w:pStyle w:val="Compact"/>
      </w:pPr>
      <w:r>
        <w:t xml:space="preserve">Payment is due at the time of service unless a pre-arranged payment plan has been established in writing. We accept all major credit cards, HSA/FSA cards, and offer in-house financing through CareCredit and Sunbit for qualified patients.</w:t>
      </w:r>
    </w:p>
    <w:p>
      <w:pPr>
        <w:numPr>
          <w:ilvl w:val="0"/>
          <w:numId w:val="1001"/>
        </w:numPr>
        <w:pStyle w:val="Compact"/>
      </w:pPr>
      <w:r>
        <w:t xml:space="preserve">Insurance claims will be submitted directly by our billing office. The patient is responsible for any co-pays, deductibles, or non-covered services as determined by their insurance carrier. We are not responsible for insurance policy changes or claim denials.</w:t>
      </w:r>
    </w:p>
    <w:p>
      <w:pPr>
        <w:numPr>
          <w:ilvl w:val="0"/>
          <w:numId w:val="1001"/>
        </w:numPr>
        <w:pStyle w:val="Compact"/>
      </w:pPr>
      <w:r>
        <w:t xml:space="preserve">A 24-hour cancellation notice is required for all scheduled dental appointments. Late cancellations or no-shows may incur a fee of $150.00, which will be added to this estimate if applicable.</w:t>
      </w:r>
    </w:p>
    <w:p>
      <w:pPr>
        <w:numPr>
          <w:ilvl w:val="0"/>
          <w:numId w:val="1001"/>
        </w:numPr>
        <w:pStyle w:val="Compact"/>
      </w:pPr>
      <w:r>
        <w:t xml:space="preserve">This estimate does not constitute a guarantee of specific clinical outcomes. The treating dentist reserves the right to modify the treatment plan if additional procedures become necessary during the course of treatment, with prior written consent from the patient.</w:t>
      </w:r>
    </w:p>
    <w:p>
      <w:pPr>
        <w:numPr>
          <w:ilvl w:val="0"/>
          <w:numId w:val="1001"/>
        </w:numPr>
        <w:pStyle w:val="Compact"/>
      </w:pPr>
      <w:r>
        <w:t xml:space="preserve">All patient records, radiographic images, and treatment documentation will be maintained in accordance with HIPAA regulations and California Health and Safety Code Section 123105.</w:t>
      </w:r>
    </w:p>
    <w:p>
      <w:pPr>
        <w:numPr>
          <w:ilvl w:val="0"/>
          <w:numId w:val="1001"/>
        </w:numPr>
        <w:pStyle w:val="Compact"/>
      </w:pPr>
      <w:r>
        <w:t xml:space="preserve">By signing below, the patient acknowledges receipt of this Quotation Estimate, understands the projected costs, and authorizes the dental team to proceed with the outlined treatment plan at the Westside Smile Dental Group practice in Los Angeles, United States.</w:t>
      </w:r>
    </w:p>
    <w:bookmarkEnd w:id="25"/>
    <w:p>
      <w:pPr>
        <w:pStyle w:val="FirstParagraph"/>
      </w:pPr>
      <w:r>
        <w:rPr>
          <w:bCs/>
          <w:b/>
        </w:rPr>
        <w:t xml:space="preserve">Patient Signature</w:t>
      </w:r>
      <w:r>
        <w:br/>
      </w:r>
      <w:r>
        <w:t xml:space="preserve">Margaret Elizabeth Thornton</w:t>
      </w:r>
      <w:r>
        <w:br/>
      </w:r>
      <w:r>
        <w:t xml:space="preserve">Date: ______________________</w:t>
      </w:r>
    </w:p>
    <w:p>
      <w:pPr>
        <w:pStyle w:val="BodyText"/>
      </w:pPr>
      <w:r>
        <w:rPr>
          <w:bCs/>
          <w:b/>
        </w:rPr>
        <w:t xml:space="preserve">Authorized Practitioner</w:t>
      </w:r>
      <w:r>
        <w:br/>
      </w:r>
      <w:r>
        <w:t xml:space="preserve">Dr. James A. Whitfield, DDS, MS</w:t>
      </w:r>
      <w:r>
        <w:br/>
      </w:r>
      <w:r>
        <w:t xml:space="preserve">Date: ______________________</w:t>
      </w:r>
    </w:p>
    <w:p>
      <w:pPr>
        <w:pStyle w:val="BodyText"/>
      </w:pPr>
      <w:r>
        <w:t xml:space="preserve">Westside Smile Dental Group — 4520 Wilshire Blvd, Suite 310, Los Angeles, CA 90010, United States</w:t>
      </w:r>
    </w:p>
    <w:p>
      <w:pPr>
        <w:pStyle w:val="BodyText"/>
      </w:pPr>
      <w:r>
        <w:t xml:space="preserve">This Quotation Estimate document was generated on June 12, 2025. For questions or to schedule your treatment, please contact our Los Angeles office at (213) 555-0187.</w:t>
      </w:r>
    </w:p>
    <w:p>
      <w:pPr>
        <w:pStyle w:val="BodyText"/>
      </w:pPr>
      <w:r>
        <w:t xml:space="preserve">© 2025 Westside Smile Dental Group. All rights reserved. CA Dental License D-48291.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Los Angeles Dental Practice</dc:title>
  <dc:creator/>
  <dc:language>en</dc:language>
  <cp:keywords/>
  <dcterms:created xsi:type="dcterms:W3CDTF">2026-10-10T07:08:02Z</dcterms:created>
  <dcterms:modified xsi:type="dcterms:W3CDTF">2026-10-10T07:08:02Z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