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quotation-estimate"/>
    <w:p>
      <w:pPr>
        <w:pStyle w:val="Heading1"/>
      </w:pPr>
      <w:r>
        <w:t xml:space="preserve">QUOTATION ESTIMATE</w:t>
      </w:r>
    </w:p>
    <w:p>
      <w:pPr>
        <w:pStyle w:val="FirstParagraph"/>
      </w:pPr>
      <w:r>
        <w:t xml:space="preserve">Professional Dietitian Services — Buenos Aires, Argentina</w:t>
      </w:r>
    </w:p>
    <w:p>
      <w:pPr>
        <w:pStyle w:val="BodyText"/>
      </w:pPr>
      <w:r>
        <w:t xml:space="preserve">NutriVida Consultora en Nutrición y Dietética</w:t>
      </w:r>
    </w:p>
    <w:bookmarkEnd w:id="20"/>
    <w:bookmarkStart w:id="21" w:name="provider-dietitian"/>
    <w:p>
      <w:pPr>
        <w:pStyle w:val="Heading3"/>
      </w:pPr>
      <w:r>
        <w:t xml:space="preserve">Provider (Dietitian)</w:t>
      </w:r>
    </w:p>
    <w:p>
      <w:pPr>
        <w:pStyle w:val="FirstParagraph"/>
      </w:pPr>
      <w:r>
        <w:rPr>
          <w:bCs/>
          <w:b/>
        </w:rPr>
        <w:t xml:space="preserve">Name:</w:t>
      </w:r>
      <w:r>
        <w:t xml:space="preserve"> </w:t>
      </w:r>
      <w:r>
        <w:t xml:space="preserve">Lic. Mariana Solárrez</w:t>
      </w:r>
    </w:p>
    <w:p>
      <w:pPr>
        <w:pStyle w:val="BodyText"/>
      </w:pPr>
      <w:r>
        <w:rPr>
          <w:bCs/>
          <w:b/>
        </w:rPr>
        <w:t xml:space="preserve">Professional Title:</w:t>
      </w:r>
      <w:r>
        <w:t xml:space="preserve"> </w:t>
      </w:r>
      <w:r>
        <w:t xml:space="preserve">Registered Dietitian (Matrícula Nº 45.872)</w:t>
      </w:r>
    </w:p>
    <w:p>
      <w:pPr>
        <w:pStyle w:val="BodyText"/>
      </w:pPr>
      <w:r>
        <w:rPr>
          <w:bCs/>
          <w:b/>
        </w:rPr>
        <w:t xml:space="preserve">Address:</w:t>
      </w:r>
      <w:r>
        <w:t xml:space="preserve"> </w:t>
      </w:r>
      <w:r>
        <w:t xml:space="preserve">Av. Corrientes 1247, Piso 5, C1043AAE, Buenos Aires, Argentina</w:t>
      </w:r>
    </w:p>
    <w:p>
      <w:pPr>
        <w:pStyle w:val="BodyText"/>
      </w:pPr>
      <w:r>
        <w:rPr>
          <w:bCs/>
          <w:b/>
        </w:rPr>
        <w:t xml:space="preserve">Phone:</w:t>
      </w:r>
      <w:r>
        <w:t xml:space="preserve"> </w:t>
      </w:r>
      <w:r>
        <w:t xml:space="preserve">+54 11 4321-5678</w:t>
      </w:r>
    </w:p>
    <w:p>
      <w:pPr>
        <w:pStyle w:val="BodyText"/>
      </w:pPr>
      <w:r>
        <w:rPr>
          <w:bCs/>
          <w:b/>
        </w:rPr>
        <w:t xml:space="preserve">Email:</w:t>
      </w:r>
      <w:r>
        <w:t xml:space="preserve"> </w:t>
      </w:r>
      <w:r>
        <w:t xml:space="preserve">contacto@nutrivida-ba.com.ar</w:t>
      </w:r>
    </w:p>
    <w:p>
      <w:pPr>
        <w:pStyle w:val="BodyText"/>
      </w:pPr>
      <w:r>
        <w:rPr>
          <w:bCs/>
          <w:b/>
        </w:rPr>
        <w:t xml:space="preserve">CUIT:</w:t>
      </w:r>
      <w:r>
        <w:t xml:space="preserve"> </w:t>
      </w:r>
      <w:r>
        <w:t xml:space="preserve">27-34567890-1</w:t>
      </w:r>
    </w:p>
    <w:bookmarkEnd w:id="21"/>
    <w:bookmarkStart w:id="22" w:name="client-recipient"/>
    <w:p>
      <w:pPr>
        <w:pStyle w:val="Heading3"/>
      </w:pPr>
      <w:r>
        <w:t xml:space="preserve">Client / Recipient</w:t>
      </w:r>
    </w:p>
    <w:p>
      <w:pPr>
        <w:pStyle w:val="FirstParagraph"/>
      </w:pPr>
      <w:r>
        <w:rPr>
          <w:bCs/>
          <w:b/>
        </w:rPr>
        <w:t xml:space="preserve">Name:</w:t>
      </w:r>
      <w:r>
        <w:t xml:space="preserve"> </w:t>
      </w:r>
      <w:r>
        <w:t xml:space="preserve">Sr. Alejandro Ríos Mendoza</w:t>
      </w:r>
    </w:p>
    <w:p>
      <w:pPr>
        <w:pStyle w:val="BodyText"/>
      </w:pPr>
      <w:r>
        <w:rPr>
          <w:bCs/>
          <w:b/>
        </w:rPr>
        <w:t xml:space="preserve">Address:</w:t>
      </w:r>
      <w:r>
        <w:t xml:space="preserve"> </w:t>
      </w:r>
      <w:r>
        <w:t xml:space="preserve">Calle San Martín 892, Piso 3, C1084ABF, Buenos Aires, Argentina</w:t>
      </w:r>
    </w:p>
    <w:p>
      <w:pPr>
        <w:pStyle w:val="BodyText"/>
      </w:pPr>
      <w:r>
        <w:rPr>
          <w:bCs/>
          <w:b/>
        </w:rPr>
        <w:t xml:space="preserve">Phone:</w:t>
      </w:r>
      <w:r>
        <w:t xml:space="preserve"> </w:t>
      </w:r>
      <w:r>
        <w:t xml:space="preserve">+54 11 5678-9012</w:t>
      </w:r>
    </w:p>
    <w:p>
      <w:pPr>
        <w:pStyle w:val="BodyText"/>
      </w:pPr>
      <w:r>
        <w:rPr>
          <w:bCs/>
          <w:b/>
        </w:rPr>
        <w:t xml:space="preserve">Email:</w:t>
      </w:r>
      <w:r>
        <w:t xml:space="preserve"> </w:t>
      </w:r>
      <w:r>
        <w:t xml:space="preserve">a.rios.mendoza@email.com.ar</w:t>
      </w:r>
    </w:p>
    <w:p>
      <w:pPr>
        <w:pStyle w:val="BodyText"/>
      </w:pPr>
      <w:r>
        <w:rPr>
          <w:bCs/>
          <w:b/>
        </w:rPr>
        <w:t xml:space="preserve">CUIL:</w:t>
      </w:r>
      <w:r>
        <w:t xml:space="preserve"> </w:t>
      </w:r>
      <w:r>
        <w:t xml:space="preserve">20-12345678-9</w:t>
      </w:r>
    </w:p>
    <w:bookmarkEnd w:id="22"/>
    <w:p>
      <w:pPr>
        <w:pStyle w:val="BodyText"/>
      </w:pPr>
      <w:r>
        <w:t xml:space="preserve">Quotation Estimate Nº:</w:t>
      </w:r>
      <w:r>
        <w:t xml:space="preserve"> </w:t>
      </w:r>
      <w:r>
        <w:t xml:space="preserve">QE-2025-00487</w:t>
      </w:r>
      <w:r>
        <w:t xml:space="preserve"> </w:t>
      </w:r>
      <w:r>
        <w:t xml:space="preserve">Date of Issue:</w:t>
      </w:r>
      <w:r>
        <w:t xml:space="preserve"> </w:t>
      </w:r>
      <w:r>
        <w:t xml:space="preserve">15 de junio de 2025</w:t>
      </w:r>
      <w:r>
        <w:t xml:space="preserve"> </w:t>
      </w:r>
      <w:r>
        <w:t xml:space="preserve">Valid Until:</w:t>
      </w:r>
      <w:r>
        <w:t xml:space="preserve"> </w:t>
      </w:r>
      <w:r>
        <w:t xml:space="preserve">15 de julio de 2025 (30 days)</w:t>
      </w:r>
      <w:r>
        <w:t xml:space="preserve"> </w:t>
      </w:r>
      <w:r>
        <w:t xml:space="preserve">Currency:</w:t>
      </w:r>
      <w:r>
        <w:t xml:space="preserve"> </w:t>
      </w:r>
      <w:r>
        <w:t xml:space="preserve">Argentine Pesos (ARS)</w:t>
      </w:r>
    </w:p>
    <w:bookmarkStart w:id="23" w:name="description-of-dietitian-services-quoted"/>
    <w:p>
      <w:pPr>
        <w:pStyle w:val="Heading2"/>
      </w:pPr>
      <w:r>
        <w:t xml:space="preserve">Description of Dietitian Services Quoted</w:t>
      </w:r>
    </w:p>
    <w:p>
      <w:pPr>
        <w:pStyle w:val="FirstParagraph"/>
      </w:pPr>
      <w:r>
        <w:t xml:space="preserve">This Quotation Estimate is issued by NutriVida Consultora, a registered nutrition and dietetics practice located in the city of Buenos Aires, Argentina, to provide comprehensive professional Dietitian services to the client identified above. The following itemized services constitute the full scope of work proposed under this Quotation Estimate. All fees are expressed in Argentine Pesos (ARS) and are subject to the applicable Value Added Tax (IVA) of 21% as regulated by the Administración Federal de Ingresos Públicos (AFIP) of Argentina.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Nº</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Initial comprehensive nutritional assessment and consultation with a licensed Dietitian. Includes anthropometric measurements, dietary history, metabolic evaluation, and personalized nutrition plan development. Conducted at the Dietitian's office in Buenos Aires, Argentina.</w:t>
            </w:r>
          </w:p>
        </w:tc>
        <w:tc>
          <w:tcPr/>
          <w:p>
            <w:pPr>
              <w:pStyle w:val="Compact"/>
              <w:jc w:val="left"/>
            </w:pPr>
            <w:r>
              <w:t xml:space="preserve">1 session</w:t>
            </w:r>
          </w:p>
        </w:tc>
        <w:tc>
          <w:tcPr/>
          <w:p>
            <w:pPr>
              <w:pStyle w:val="Compact"/>
              <w:jc w:val="left"/>
            </w:pPr>
            <w:r>
              <w:t xml:space="preserve">$ 45.000,00</w:t>
            </w:r>
          </w:p>
        </w:tc>
        <w:tc>
          <w:tcPr/>
          <w:p>
            <w:pPr>
              <w:pStyle w:val="Compact"/>
              <w:jc w:val="left"/>
            </w:pPr>
            <w:r>
              <w:t xml:space="preserve">$ 45.000,00</w:t>
            </w:r>
          </w:p>
        </w:tc>
      </w:tr>
      <w:tr>
        <w:tc>
          <w:tcPr/>
          <w:p>
            <w:pPr>
              <w:pStyle w:val="Compact"/>
              <w:jc w:val="left"/>
            </w:pPr>
            <w:r>
              <w:t xml:space="preserve">02</w:t>
            </w:r>
          </w:p>
        </w:tc>
        <w:tc>
          <w:tcPr/>
          <w:p>
            <w:pPr>
              <w:pStyle w:val="Compact"/>
              <w:jc w:val="left"/>
            </w:pPr>
            <w:r>
              <w:t xml:space="preserve">Follow-up consultation with the Dietitian for progress monitoring, dietary plan adjustments, and ongoing nutritional guidance. Includes review of food diaries, laboratory results interpretation, and updated meal planning.</w:t>
            </w:r>
          </w:p>
        </w:tc>
        <w:tc>
          <w:tcPr/>
          <w:p>
            <w:pPr>
              <w:pStyle w:val="Compact"/>
              <w:jc w:val="left"/>
            </w:pPr>
            <w:r>
              <w:t xml:space="preserve">6 sessions</w:t>
            </w:r>
          </w:p>
        </w:tc>
        <w:tc>
          <w:tcPr/>
          <w:p>
            <w:pPr>
              <w:pStyle w:val="Compact"/>
              <w:jc w:val="left"/>
            </w:pPr>
            <w:r>
              <w:t xml:space="preserve">$ 35.000,00</w:t>
            </w:r>
          </w:p>
        </w:tc>
        <w:tc>
          <w:tcPr/>
          <w:p>
            <w:pPr>
              <w:pStyle w:val="Compact"/>
              <w:jc w:val="left"/>
            </w:pPr>
            <w:r>
              <w:t xml:space="preserve">$ 210.000,00</w:t>
            </w:r>
          </w:p>
        </w:tc>
      </w:tr>
      <w:tr>
        <w:tc>
          <w:tcPr/>
          <w:p>
            <w:pPr>
              <w:pStyle w:val="Compact"/>
              <w:jc w:val="left"/>
            </w:pPr>
            <w:r>
              <w:t xml:space="preserve">03</w:t>
            </w:r>
          </w:p>
        </w:tc>
        <w:tc>
          <w:tcPr/>
          <w:p>
            <w:pPr>
              <w:pStyle w:val="Compact"/>
              <w:jc w:val="left"/>
            </w:pPr>
            <w:r>
              <w:t xml:space="preserve">Personalized weekly meal plan preparation by the Dietitian, tailored to Argentine dietary culture, local food availability in Buenos Aires, and the client's specific health objectives. Delivered digitally with printable PDF format.</w:t>
            </w:r>
          </w:p>
        </w:tc>
        <w:tc>
          <w:tcPr/>
          <w:p>
            <w:pPr>
              <w:pStyle w:val="Compact"/>
              <w:jc w:val="left"/>
            </w:pPr>
            <w:r>
              <w:t xml:space="preserve">12 weeks</w:t>
            </w:r>
          </w:p>
        </w:tc>
        <w:tc>
          <w:tcPr/>
          <w:p>
            <w:pPr>
              <w:pStyle w:val="Compact"/>
              <w:jc w:val="left"/>
            </w:pPr>
            <w:r>
              <w:t xml:space="preserve">$ 18.000,00</w:t>
            </w:r>
          </w:p>
        </w:tc>
        <w:tc>
          <w:tcPr/>
          <w:p>
            <w:pPr>
              <w:pStyle w:val="Compact"/>
              <w:jc w:val="left"/>
            </w:pPr>
            <w:r>
              <w:t xml:space="preserve">$ 216.000,00</w:t>
            </w:r>
          </w:p>
        </w:tc>
      </w:tr>
      <w:tr>
        <w:tc>
          <w:tcPr/>
          <w:p>
            <w:pPr>
              <w:pStyle w:val="Compact"/>
              <w:jc w:val="left"/>
            </w:pPr>
            <w:r>
              <w:t xml:space="preserve">04</w:t>
            </w:r>
          </w:p>
        </w:tc>
        <w:tc>
          <w:tcPr/>
          <w:p>
            <w:pPr>
              <w:pStyle w:val="Compact"/>
              <w:jc w:val="left"/>
            </w:pPr>
            <w:r>
              <w:t xml:space="preserve">Virtual telehealth consultation with the Dietitian via secure video platform for clients who prefer remote follow-up. Each session lasts 45 minutes and includes real-time dietary guidance and Q&amp;A.</w:t>
            </w:r>
          </w:p>
        </w:tc>
        <w:tc>
          <w:tcPr/>
          <w:p>
            <w:pPr>
              <w:pStyle w:val="Compact"/>
              <w:jc w:val="left"/>
            </w:pPr>
            <w:r>
              <w:t xml:space="preserve">4 sessions</w:t>
            </w:r>
          </w:p>
        </w:tc>
        <w:tc>
          <w:tcPr/>
          <w:p>
            <w:pPr>
              <w:pStyle w:val="Compact"/>
              <w:jc w:val="left"/>
            </w:pPr>
            <w:r>
              <w:t xml:space="preserve">$ 30.000,00</w:t>
            </w:r>
          </w:p>
        </w:tc>
        <w:tc>
          <w:tcPr/>
          <w:p>
            <w:pPr>
              <w:pStyle w:val="Compact"/>
              <w:jc w:val="left"/>
            </w:pPr>
            <w:r>
              <w:t xml:space="preserve">$ 120.000,00</w:t>
            </w:r>
          </w:p>
        </w:tc>
      </w:tr>
      <w:tr>
        <w:tc>
          <w:tcPr/>
          <w:p>
            <w:pPr>
              <w:pStyle w:val="Compact"/>
              <w:jc w:val="left"/>
            </w:pPr>
            <w:r>
              <w:t xml:space="preserve">05</w:t>
            </w:r>
          </w:p>
        </w:tc>
        <w:tc>
          <w:tcPr/>
          <w:p>
            <w:pPr>
              <w:pStyle w:val="Compact"/>
              <w:jc w:val="left"/>
            </w:pPr>
            <w:r>
              <w:t xml:space="preserve">Nutritional education workshop (group of up to 8 participants) led by the Dietitian on the topic of "Balanced Argentine Cuisine: Healthy Alternatives to Traditional Dishes." Held at the practice location in Buenos Aires.</w:t>
            </w:r>
          </w:p>
        </w:tc>
        <w:tc>
          <w:tcPr/>
          <w:p>
            <w:pPr>
              <w:pStyle w:val="Compact"/>
              <w:jc w:val="left"/>
            </w:pPr>
            <w:r>
              <w:t xml:space="preserve">1 workshop</w:t>
            </w:r>
          </w:p>
        </w:tc>
        <w:tc>
          <w:tcPr/>
          <w:p>
            <w:pPr>
              <w:pStyle w:val="Compact"/>
              <w:jc w:val="left"/>
            </w:pPr>
            <w:r>
              <w:t xml:space="preserve">$ 85.000,00</w:t>
            </w:r>
          </w:p>
        </w:tc>
        <w:tc>
          <w:tcPr/>
          <w:p>
            <w:pPr>
              <w:pStyle w:val="Compact"/>
              <w:jc w:val="left"/>
            </w:pPr>
            <w:r>
              <w:t xml:space="preserve">$ 85.000,00</w:t>
            </w:r>
          </w:p>
        </w:tc>
      </w:tr>
      <w:tr>
        <w:tc>
          <w:tcPr/>
          <w:p>
            <w:pPr>
              <w:pStyle w:val="Compact"/>
              <w:jc w:val="left"/>
            </w:pPr>
            <w:r>
              <w:t xml:space="preserve">06</w:t>
            </w:r>
          </w:p>
        </w:tc>
        <w:tc>
          <w:tcPr/>
          <w:p>
            <w:pPr>
              <w:pStyle w:val="Compact"/>
              <w:jc w:val="left"/>
            </w:pPr>
            <w:r>
              <w:t xml:space="preserve">Urgent dietary consultation with the Dietitian for acute nutritional concerns, food allergy management, or post-surgical dietary planning. Available within 48 hours of request.</w:t>
            </w:r>
          </w:p>
        </w:tc>
        <w:tc>
          <w:tcPr/>
          <w:p>
            <w:pPr>
              <w:pStyle w:val="Compact"/>
              <w:jc w:val="left"/>
            </w:pPr>
            <w:r>
              <w:t xml:space="preserve">2 sessions</w:t>
            </w:r>
          </w:p>
        </w:tc>
        <w:tc>
          <w:tcPr/>
          <w:p>
            <w:pPr>
              <w:pStyle w:val="Compact"/>
              <w:jc w:val="left"/>
            </w:pPr>
            <w:r>
              <w:t xml:space="preserve">$ 50.000,00</w:t>
            </w:r>
          </w:p>
        </w:tc>
        <w:tc>
          <w:tcPr/>
          <w:p>
            <w:pPr>
              <w:pStyle w:val="Compact"/>
              <w:jc w:val="left"/>
            </w:pPr>
            <w:r>
              <w:t xml:space="preserve">$ 100.000,00</w:t>
            </w:r>
          </w:p>
        </w:tc>
      </w:tr>
      <w:tr>
        <w:tc>
          <w:tcPr/>
          <w:p>
            <w:pPr>
              <w:pStyle w:val="Compact"/>
              <w:jc w:val="left"/>
            </w:pPr>
            <w:r>
              <w:t xml:space="preserve">07</w:t>
            </w:r>
          </w:p>
        </w:tc>
        <w:tc>
          <w:tcPr/>
          <w:p>
            <w:pPr>
              <w:pStyle w:val="Compact"/>
              <w:jc w:val="left"/>
            </w:pPr>
            <w:r>
              <w:t xml:space="preserve">Digital access to the NutriVida Buenos Aires nutrition tracking application for 12 months. Includes daily caloric logging, hydration reminders, and direct messaging with the assigned Dietitian.</w:t>
            </w:r>
          </w:p>
        </w:tc>
        <w:tc>
          <w:tcPr/>
          <w:p>
            <w:pPr>
              <w:pStyle w:val="Compact"/>
              <w:jc w:val="left"/>
            </w:pPr>
            <w:r>
              <w:t xml:space="preserve">12 months</w:t>
            </w:r>
          </w:p>
        </w:tc>
        <w:tc>
          <w:tcPr/>
          <w:p>
            <w:pPr>
              <w:pStyle w:val="Compact"/>
              <w:jc w:val="left"/>
            </w:pPr>
            <w:r>
              <w:t xml:space="preserve">$ 12.000,00</w:t>
            </w:r>
          </w:p>
        </w:tc>
        <w:tc>
          <w:tcPr/>
          <w:p>
            <w:pPr>
              <w:pStyle w:val="Compact"/>
              <w:jc w:val="left"/>
            </w:pPr>
            <w:r>
              <w:t xml:space="preserve">$ 144.000,00</w:t>
            </w:r>
          </w:p>
        </w:tc>
      </w:tr>
      <w:tr>
        <w:tc>
          <w:tcPr>
            <w:gridSpan w:val="4"/>
          </w:tcPr>
          <w:p>
            <w:pPr>
              <w:pStyle w:val="Compact"/>
              <w:jc w:val="right"/>
            </w:pPr>
            <w:r>
              <w:t xml:space="preserve">Subtotal (before IVA):</w:t>
            </w:r>
          </w:p>
        </w:tc>
        <w:tc>
          <w:tcPr/>
          <w:p>
            <w:pPr>
              <w:pStyle w:val="Compact"/>
              <w:jc w:val="left"/>
            </w:pPr>
            <w:r>
              <w:t xml:space="preserve">$ 920.000,00</w:t>
            </w:r>
          </w:p>
        </w:tc>
      </w:tr>
      <w:tr>
        <w:tc>
          <w:tcPr>
            <w:gridSpan w:val="4"/>
          </w:tcPr>
          <w:p>
            <w:pPr>
              <w:pStyle w:val="Compact"/>
              <w:jc w:val="right"/>
            </w:pPr>
            <w:r>
              <w:t xml:space="preserve">IVA (21%):</w:t>
            </w:r>
          </w:p>
        </w:tc>
        <w:tc>
          <w:tcPr/>
          <w:p>
            <w:pPr>
              <w:pStyle w:val="Compact"/>
              <w:jc w:val="left"/>
            </w:pPr>
            <w:r>
              <w:t xml:space="preserve">$ 193.200,00</w:t>
            </w:r>
          </w:p>
        </w:tc>
      </w:tr>
      <w:tr>
        <w:tc>
          <w:tcPr>
            <w:gridSpan w:val="4"/>
          </w:tcPr>
          <w:p>
            <w:pPr>
              <w:pStyle w:val="Compact"/>
              <w:jc w:val="right"/>
            </w:pPr>
            <w:r>
              <w:t xml:space="preserve">TOTAL QUOTATION ESTIMATE:</w:t>
            </w:r>
          </w:p>
        </w:tc>
        <w:tc>
          <w:tcPr/>
          <w:p>
            <w:pPr>
              <w:pStyle w:val="Compact"/>
              <w:jc w:val="left"/>
            </w:pPr>
            <w:r>
              <w:t xml:space="preserve">$ 1.113.200,00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adjusted to reflect changes in the Argentine economic context, including inflationary adjustments permitted under local commercial regulations.</w:t>
      </w:r>
    </w:p>
    <w:p>
      <w:pPr>
        <w:numPr>
          <w:ilvl w:val="0"/>
          <w:numId w:val="1001"/>
        </w:numPr>
        <w:pStyle w:val="Compact"/>
      </w:pPr>
      <w:r>
        <w:t xml:space="preserve">All services described in this Quotation Estimate will be performed by a licensed and registered Dietitian in accordance with the professional standards established by the Colegio de Nutricionistas de la Provincia de Buenos Aires and the national health regulations of Argentina.</w:t>
      </w:r>
    </w:p>
    <w:p>
      <w:pPr>
        <w:numPr>
          <w:ilvl w:val="0"/>
          <w:numId w:val="1001"/>
        </w:numPr>
        <w:pStyle w:val="Compact"/>
      </w:pPr>
      <w:r>
        <w:t xml:space="preserve">Payment terms: 50% of the total amount upon acceptance of this Quotation Estimate, and the remaining 50% upon completion of the final service session. Payment may be made via bank transfer (CBU/CVU), credit/debit card, or cash at the Buenos Aires office.</w:t>
      </w:r>
    </w:p>
    <w:p>
      <w:pPr>
        <w:numPr>
          <w:ilvl w:val="0"/>
          <w:numId w:val="1001"/>
        </w:numPr>
        <w:pStyle w:val="Compact"/>
      </w:pPr>
      <w:r>
        <w:t xml:space="preserve">Cancellations or rescheduling of Dietitian appointments must be communicated at least 24 hours in advance. Cancellations made within 24 hours will be subject to a 50% fee of the session cost.</w:t>
      </w:r>
    </w:p>
    <w:p>
      <w:pPr>
        <w:numPr>
          <w:ilvl w:val="0"/>
          <w:numId w:val="1001"/>
        </w:numPr>
        <w:pStyle w:val="Compact"/>
      </w:pPr>
      <w:r>
        <w:t xml:space="preserve">The Dietitian reserves the right to refer the client to a medical specialist (endocrinologist, gastroenterologist, or other) if the nutritional assessment reveals conditions requiring additional medical intervention beyond the scope of dietetics practice in Argentina.</w:t>
      </w:r>
    </w:p>
    <w:p>
      <w:pPr>
        <w:numPr>
          <w:ilvl w:val="0"/>
          <w:numId w:val="1001"/>
        </w:numPr>
        <w:pStyle w:val="Compact"/>
      </w:pPr>
      <w:r>
        <w:t xml:space="preserve">All personal health information collected during the provision of Dietitian services will be handled in strict confidentiality in compliance with Law 25.326 on Personal Data Protection (Ley de Protección de Datos Personales) of Argentina.</w:t>
      </w:r>
    </w:p>
    <w:p>
      <w:pPr>
        <w:numPr>
          <w:ilvl w:val="0"/>
          <w:numId w:val="1001"/>
        </w:numPr>
        <w:pStyle w:val="Compact"/>
      </w:pPr>
      <w:r>
        <w:t xml:space="preserve">This Quotation Estimate does not constitute a binding contract until formally accepted in writing by both parties. Acceptance may be communicated via email, signed copy, or electronic signature through the AFIP-certified platform.</w:t>
      </w:r>
    </w:p>
    <w:p>
      <w:pPr>
        <w:numPr>
          <w:ilvl w:val="0"/>
          <w:numId w:val="1001"/>
        </w:numPr>
        <w:pStyle w:val="Compact"/>
      </w:pPr>
      <w:r>
        <w:t xml:space="preserve">Any disputes arising from the execution of services described in this Quotation Estimate shall be resolved under the jurisdiction of the civil and commercial courts of the City of Buenos Aires, Argentina.</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 Quotation Estimate for Dietitian services and agrees to the terms, conditions, and pricing outlined herein. The Dietitian confirms availability to deliver the services as described within the validity period of this document.</w:t>
      </w:r>
    </w:p>
    <w:p>
      <w:pPr>
        <w:pStyle w:val="BodyText"/>
      </w:pPr>
      <w:r>
        <w:rPr>
          <w:bCs/>
          <w:b/>
        </w:rPr>
        <w:t xml:space="preserve">Lic. Mariana Solárrez</w:t>
      </w:r>
      <w:r>
        <w:br/>
      </w:r>
      <w:r>
        <w:t xml:space="preserve">Registered Dietitian — Matrícula Nº 45.872</w:t>
      </w:r>
      <w:r>
        <w:br/>
      </w:r>
      <w:r>
        <w:t xml:space="preserve">NutriVida Consultora, Buenos Aires, Argentina</w:t>
      </w:r>
      <w:r>
        <w:br/>
      </w:r>
      <w:r>
        <w:t xml:space="preserve">Date: _______________</w:t>
      </w:r>
    </w:p>
    <w:p>
      <w:pPr>
        <w:pStyle w:val="BodyText"/>
      </w:pPr>
      <w:r>
        <w:rPr>
          <w:bCs/>
          <w:b/>
        </w:rPr>
        <w:t xml:space="preserve">Sr. Alejandro Ríos Mendoza</w:t>
      </w:r>
      <w:r>
        <w:br/>
      </w:r>
      <w:r>
        <w:t xml:space="preserve">Client / Authorized Representative</w:t>
      </w:r>
      <w:r>
        <w:br/>
      </w:r>
      <w:r>
        <w:t xml:space="preserve">CUIL: 20-12345678-9</w:t>
      </w:r>
      <w:r>
        <w:br/>
      </w:r>
      <w:r>
        <w:t xml:space="preserve">Date: _______________</w:t>
      </w:r>
    </w:p>
    <w:p>
      <w:pPr>
        <w:pStyle w:val="BodyText"/>
      </w:pPr>
      <w:r>
        <w:t xml:space="preserve">QUOTATION ESTIMATE</w:t>
      </w:r>
      <w:r>
        <w:t xml:space="preserve"> </w:t>
      </w:r>
      <w:r>
        <w:t xml:space="preserve"> | </w:t>
      </w:r>
      <w:r>
        <w:t xml:space="preserve"> </w:t>
      </w:r>
      <w:r>
        <w:t xml:space="preserve">NutriVida Consultora en Nutrición y Dietética — Buenos Aires, Argentina</w:t>
      </w:r>
      <w:r>
        <w:br/>
      </w:r>
      <w:r>
        <w:t xml:space="preserve">Av. Corrientes 1247, Piso 5, C1043AAE — Tel: +54 11 4321-5678 — CUIT: 27-34567890-1</w:t>
      </w:r>
      <w:r>
        <w:br/>
      </w:r>
      <w:r>
        <w:t xml:space="preserve">This Quotation Estimate was prepared in the City of Buenos Aires, Argentina, in accordance with local commercial and professional regulations.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Buenos Aires, Argentina</dc:title>
  <dc:creator/>
  <dc:language>en</dc:language>
  <cp:keywords/>
  <dcterms:created xsi:type="dcterms:W3CDTF">2026-10-10T05:50:18Z</dcterms:created>
  <dcterms:modified xsi:type="dcterms:W3CDTF">2026-10-10T05:50:18Z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