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Dietitian</w:t>
      </w:r>
      <w:r>
        <w:t xml:space="preserve"> </w:t>
      </w:r>
      <w:r>
        <w:t xml:space="preserve">Services</w:t>
      </w:r>
      <w:r>
        <w:t xml:space="preserve"> </w:t>
      </w:r>
      <w:r>
        <w:t xml:space="preserve">-</w:t>
      </w:r>
      <w:r>
        <w:t xml:space="preserve"> </w:t>
      </w:r>
      <w:r>
        <w:t xml:space="preserve">China</w:t>
      </w:r>
      <w:r>
        <w:t xml:space="preserve"> </w:t>
      </w:r>
      <w:r>
        <w:t xml:space="preserve">Guangzhou</w:t>
      </w:r>
    </w:p>
    <w:bookmarkStart w:id="20" w:name="X749ccb4064ad490fb259607255f6457c58eb060"/>
    <w:p>
      <w:pPr>
        <w:pStyle w:val="Heading1"/>
      </w:pPr>
      <w:r>
        <w:t xml:space="preserve">Guangzhou NutriCare Professional Services Ltd.</w:t>
      </w:r>
    </w:p>
    <w:p>
      <w:pPr>
        <w:pStyle w:val="FirstParagraph"/>
      </w:pPr>
      <w:r>
        <w:t xml:space="preserve">Unit 1208, Tianhe Business Tower, 328 Tianhe Road, Tianhe District, Guangzhou, Guangdong, China 510620</w:t>
      </w:r>
    </w:p>
    <w:p>
      <w:pPr>
        <w:pStyle w:val="BodyText"/>
      </w:pPr>
      <w:r>
        <w:t xml:space="preserve">Tel: +86-20-8888-6600 | Email: quotes@guangzhounutricare.cn</w:t>
      </w:r>
    </w:p>
    <w:p>
      <w:pPr>
        <w:pStyle w:val="BodyText"/>
      </w:pPr>
      <w:r>
        <w:t xml:space="preserve">Business License No.: 91440106MA5C7XK29P</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GZ-NC-2025-0417</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Currency:</w:t>
      </w:r>
      <w:r>
        <w:t xml:space="preserve"> </w:t>
      </w:r>
      <w:r>
        <w:t xml:space="preserve">Chinese Yuan (CNY / RMB)</w:t>
      </w:r>
    </w:p>
    <w:p>
      <w:pPr>
        <w:pStyle w:val="BodyText"/>
      </w:pPr>
      <w:r>
        <w:t xml:space="preserve">Dietitian Services – China Guangzhou</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Organization Name]</w:t>
      </w:r>
    </w:p>
    <w:p>
      <w:pPr>
        <w:pStyle w:val="BodyText"/>
      </w:pPr>
      <w:r>
        <w:rPr>
          <w:bCs/>
          <w:b/>
        </w:rPr>
        <w:t xml:space="preserve">Address:</w:t>
      </w:r>
      <w:r>
        <w:t xml:space="preserve"> </w:t>
      </w:r>
      <w:r>
        <w:t xml:space="preserve">[Client Address, Guangzhou, China]</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[client@email.com]</w:t>
      </w:r>
    </w:p>
    <w:p>
      <w:pPr>
        <w:pStyle w:val="BodyText"/>
      </w:pPr>
      <w:r>
        <w:rPr>
          <w:bCs/>
          <w:b/>
        </w:rPr>
        <w:t xml:space="preserve">Phone:</w:t>
      </w:r>
      <w:r>
        <w:t xml:space="preserve"> </w:t>
      </w:r>
      <w:r>
        <w:t xml:space="preserve">[+86-138-XXXX-XXXX]</w:t>
      </w:r>
    </w:p>
    <w:bookmarkEnd w:id="22"/>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is prepared by Guangzhou NutriCare Professional Services Ltd. to provide a comprehensive and transparent cost breakdown for professional</w:t>
      </w:r>
      <w:r>
        <w:t xml:space="preserve"> </w:t>
      </w:r>
      <w:r>
        <w:t xml:space="preserve">Dietitian</w:t>
      </w:r>
      <w:r>
        <w:t xml:space="preserve"> </w:t>
      </w:r>
      <w:r>
        <w:t xml:space="preserve">consultation and nutritional management services to be delivered within the</w:t>
      </w:r>
      <w:r>
        <w:t xml:space="preserve"> </w:t>
      </w:r>
      <w:r>
        <w:t xml:space="preserve">China Guangzhou</w:t>
      </w:r>
      <w:r>
        <w:t xml:space="preserve"> </w:t>
      </w:r>
      <w:r>
        <w:t xml:space="preserve">metropolitan area. This document serves as a formal pricing proposal and does not constitute a binding contract until both parties have reviewed, approved, and executed the final service agreement. All pricing in this</w:t>
      </w:r>
      <w:r>
        <w:t xml:space="preserve"> </w:t>
      </w:r>
      <w:r>
        <w:t xml:space="preserve">Quotation Estimate</w:t>
      </w:r>
      <w:r>
        <w:t xml:space="preserve"> </w:t>
      </w:r>
      <w:r>
        <w:t xml:space="preserve">reflects the current market rates for certified</w:t>
      </w:r>
      <w:r>
        <w:t xml:space="preserve"> </w:t>
      </w:r>
      <w:r>
        <w:t xml:space="preserve">Dietitian</w:t>
      </w:r>
      <w:r>
        <w:t xml:space="preserve"> </w:t>
      </w:r>
      <w:r>
        <w:t xml:space="preserve">professionals operating in the</w:t>
      </w:r>
      <w:r>
        <w:t xml:space="preserve"> </w:t>
      </w:r>
      <w:r>
        <w:t xml:space="preserve">China Guangzhou</w:t>
      </w:r>
      <w:r>
        <w:t xml:space="preserve"> </w:t>
      </w:r>
      <w:r>
        <w:t xml:space="preserve">region as of the date of issue.</w:t>
      </w:r>
    </w:p>
    <w:p>
      <w:pPr>
        <w:pStyle w:val="BodyText"/>
      </w:pPr>
      <w:r>
        <w:t xml:space="preserve">2. Description of Dietitian Services</w:t>
      </w:r>
    </w:p>
    <w:p>
      <w:pPr>
        <w:pStyle w:val="BodyText"/>
      </w:pPr>
      <w:r>
        <w:t xml:space="preserve">The following</w:t>
      </w:r>
      <w:r>
        <w:t xml:space="preserve"> </w:t>
      </w:r>
      <w:r>
        <w:t xml:space="preserve">Dietitian</w:t>
      </w:r>
      <w:r>
        <w:t xml:space="preserve"> </w:t>
      </w:r>
      <w:r>
        <w:t xml:space="preserve">services are proposed for delivery at the client's designated location within</w:t>
      </w:r>
      <w:r>
        <w:t xml:space="preserve"> </w:t>
      </w:r>
      <w:r>
        <w:t xml:space="preserve">China Guangzhou</w:t>
      </w:r>
      <w:r>
        <w:t xml:space="preserve">, including but not limited to the Tianhe, Yuexiu, Haizhu, and Liwan districts. Each service is performed by a licensed and registered</w:t>
      </w:r>
      <w:r>
        <w:t xml:space="preserve"> </w:t>
      </w:r>
      <w:r>
        <w:t xml:space="preserve">Dietitian</w:t>
      </w:r>
      <w:r>
        <w:t xml:space="preserve"> </w:t>
      </w:r>
      <w:r>
        <w:t xml:space="preserve">holding a valid National Registered Dietitian (NRD) credential recognized by the Chinese Nutrition Society and the Guangdong Provincial Health Commission.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(CNY)</w:t>
            </w:r>
          </w:p>
        </w:tc>
      </w:tr>
      <w:tr>
        <w:tc>
          <w:tcPr/>
          <w:p>
            <w:pPr>
              <w:pStyle w:val="Compact"/>
              <w:jc w:val="left"/>
            </w:pPr>
            <w:r>
              <w:t xml:space="preserve">1</w:t>
            </w:r>
          </w:p>
        </w:tc>
        <w:tc>
          <w:tcPr/>
          <w:p>
            <w:pPr>
              <w:pStyle w:val="Compact"/>
              <w:jc w:val="left"/>
            </w:pPr>
            <w:r>
              <w:t xml:space="preserve">Initial Comprehensive Nutritional Assessment</w:t>
            </w:r>
          </w:p>
        </w:tc>
        <w:tc>
          <w:tcPr/>
          <w:p>
            <w:pPr>
              <w:pStyle w:val="Compact"/>
              <w:jc w:val="left"/>
            </w:pPr>
            <w:r>
              <w:t xml:space="preserve">Full-body composition analysis, dietary history review, blood work interpretation, and personalized meal plan development by a senior Dietitian in China Guangzhou.</w:t>
            </w:r>
          </w:p>
        </w:tc>
        <w:tc>
          <w:tcPr/>
          <w:p>
            <w:pPr>
              <w:pStyle w:val="Compact"/>
              <w:jc w:val="left"/>
            </w:pPr>
            <w:r>
              <w:t xml:space="preserve">1 session (2 hrs)</w:t>
            </w:r>
          </w:p>
        </w:tc>
        <w:tc>
          <w:tcPr/>
          <w:p>
            <w:pPr>
              <w:pStyle w:val="Compact"/>
              <w:jc w:val="left"/>
            </w:pPr>
            <w:r>
              <w:t xml:space="preserve">¥ 1,800.00</w:t>
            </w:r>
          </w:p>
        </w:tc>
      </w:tr>
      <w:tr>
        <w:tc>
          <w:tcPr/>
          <w:p>
            <w:pPr>
              <w:pStyle w:val="Compact"/>
              <w:jc w:val="left"/>
            </w:pPr>
            <w:r>
              <w:t xml:space="preserve">2</w:t>
            </w:r>
          </w:p>
        </w:tc>
        <w:tc>
          <w:tcPr/>
          <w:p>
            <w:pPr>
              <w:pStyle w:val="Compact"/>
              <w:jc w:val="left"/>
            </w:pPr>
            <w:r>
              <w:t xml:space="preserve">Follow-Up Dietitian Consultation</w:t>
            </w:r>
          </w:p>
        </w:tc>
        <w:tc>
          <w:tcPr/>
          <w:p>
            <w:pPr>
              <w:pStyle w:val="Compact"/>
              <w:jc w:val="left"/>
            </w:pPr>
            <w:r>
              <w:t xml:space="preserve">Bi-weekly progress monitoring, dietary adjustment, and ongoing nutritional guidance. Each session conducted at the client's office or a designated clinic in China Guangzhou.</w:t>
            </w:r>
          </w:p>
        </w:tc>
        <w:tc>
          <w:tcPr/>
          <w:p>
            <w:pPr>
              <w:pStyle w:val="Compact"/>
              <w:jc w:val="left"/>
            </w:pPr>
            <w:r>
              <w:t xml:space="preserve">8 sessions (1 hr each)</w:t>
            </w:r>
          </w:p>
        </w:tc>
        <w:tc>
          <w:tcPr/>
          <w:p>
            <w:pPr>
              <w:pStyle w:val="Compact"/>
              <w:jc w:val="left"/>
            </w:pPr>
            <w:r>
              <w:t xml:space="preserve">¥ 950.00</w:t>
            </w:r>
          </w:p>
        </w:tc>
      </w:tr>
      <w:tr>
        <w:tc>
          <w:tcPr/>
          <w:p>
            <w:pPr>
              <w:pStyle w:val="Compact"/>
              <w:jc w:val="left"/>
            </w:pPr>
            <w:r>
              <w:t xml:space="preserve">3</w:t>
            </w:r>
          </w:p>
        </w:tc>
        <w:tc>
          <w:tcPr/>
          <w:p>
            <w:pPr>
              <w:pStyle w:val="Compact"/>
              <w:jc w:val="left"/>
            </w:pPr>
            <w:r>
              <w:t xml:space="preserve">Corporate Group Nutrition Workshop</w:t>
            </w:r>
          </w:p>
        </w:tc>
        <w:tc>
          <w:tcPr/>
          <w:p>
            <w:pPr>
              <w:pStyle w:val="Compact"/>
              <w:jc w:val="left"/>
            </w:pPr>
            <w:r>
              <w:t xml:space="preserve">Half-day interactive workshop for up to 50 employees covering Chinese dietary guidelines, weight management, and chronic disease prevention. Delivered by a team of two Dietitians.</w:t>
            </w:r>
          </w:p>
        </w:tc>
        <w:tc>
          <w:tcPr/>
          <w:p>
            <w:pPr>
              <w:pStyle w:val="Compact"/>
              <w:jc w:val="left"/>
            </w:pPr>
            <w:r>
              <w:t xml:space="preserve">2 workshops (4 hrs each)</w:t>
            </w:r>
          </w:p>
        </w:tc>
        <w:tc>
          <w:tcPr/>
          <w:p>
            <w:pPr>
              <w:pStyle w:val="Compact"/>
              <w:jc w:val="left"/>
            </w:pPr>
            <w:r>
              <w:t xml:space="preserve">¥ 6,500.00</w:t>
            </w:r>
          </w:p>
        </w:tc>
      </w:tr>
      <w:tr>
        <w:tc>
          <w:tcPr/>
          <w:p>
            <w:pPr>
              <w:pStyle w:val="Compact"/>
              <w:jc w:val="left"/>
            </w:pPr>
            <w:r>
              <w:t xml:space="preserve">4</w:t>
            </w:r>
          </w:p>
        </w:tc>
        <w:tc>
          <w:tcPr/>
          <w:p>
            <w:pPr>
              <w:pStyle w:val="Compact"/>
              <w:jc w:val="left"/>
            </w:pPr>
            <w:r>
              <w:t xml:space="preserve">Personalized Meal Planning &amp; Recipe Development</w:t>
            </w:r>
          </w:p>
        </w:tc>
        <w:tc>
          <w:tcPr/>
          <w:p>
            <w:pPr>
              <w:pStyle w:val="Compact"/>
              <w:jc w:val="left"/>
            </w:pPr>
            <w:r>
              <w:t xml:space="preserve">Custom 4-week meal plan incorporating local Guangzhou ingredients, Cantonese dietary preferences, and specific health objectives. Includes printed and digital recipe booklets.</w:t>
            </w:r>
          </w:p>
        </w:tc>
        <w:tc>
          <w:tcPr/>
          <w:p>
            <w:pPr>
              <w:pStyle w:val="Compact"/>
              <w:jc w:val="left"/>
            </w:pPr>
            <w:r>
              <w:t xml:space="preserve">1 package</w:t>
            </w:r>
          </w:p>
        </w:tc>
        <w:tc>
          <w:tcPr/>
          <w:p>
            <w:pPr>
              <w:pStyle w:val="Compact"/>
              <w:jc w:val="left"/>
            </w:pPr>
            <w:r>
              <w:t xml:space="preserve">¥ 2,200.00</w:t>
            </w:r>
          </w:p>
        </w:tc>
      </w:tr>
      <w:tr>
        <w:tc>
          <w:tcPr/>
          <w:p>
            <w:pPr>
              <w:pStyle w:val="Compact"/>
              <w:jc w:val="left"/>
            </w:pPr>
            <w:r>
              <w:t xml:space="preserve">5</w:t>
            </w:r>
          </w:p>
        </w:tc>
        <w:tc>
          <w:tcPr/>
          <w:p>
            <w:pPr>
              <w:pStyle w:val="Compact"/>
              <w:jc w:val="left"/>
            </w:pPr>
            <w:r>
              <w:t xml:space="preserve">Specialized Clinical Dietitian Support</w:t>
            </w:r>
          </w:p>
        </w:tc>
        <w:tc>
          <w:tcPr/>
          <w:p>
            <w:pPr>
              <w:pStyle w:val="Compact"/>
              <w:jc w:val="left"/>
            </w:pPr>
            <w:r>
              <w:t xml:space="preserve">Management of specific conditions (diabetes, hypertension, renal disease, post-surgical nutrition) with weekly Dietitian oversight and coordination with the client's primary physician in China Guangzhou.</w:t>
            </w:r>
          </w:p>
        </w:tc>
        <w:tc>
          <w:tcPr/>
          <w:p>
            <w:pPr>
              <w:pStyle w:val="Compact"/>
              <w:jc w:val="left"/>
            </w:pPr>
            <w:r>
              <w:t xml:space="preserve">12 weeks</w:t>
            </w:r>
          </w:p>
        </w:tc>
        <w:tc>
          <w:tcPr/>
          <w:p>
            <w:pPr>
              <w:pStyle w:val="Compact"/>
              <w:jc w:val="left"/>
            </w:pPr>
            <w:r>
              <w:t xml:space="preserve">¥ 4,800.00</w:t>
            </w:r>
          </w:p>
        </w:tc>
      </w:tr>
      <w:tr>
        <w:tc>
          <w:tcPr/>
          <w:p>
            <w:pPr>
              <w:pStyle w:val="Compact"/>
              <w:jc w:val="left"/>
            </w:pPr>
            <w:r>
              <w:t xml:space="preserve">6</w:t>
            </w:r>
          </w:p>
        </w:tc>
        <w:tc>
          <w:tcPr/>
          <w:p>
            <w:pPr>
              <w:pStyle w:val="Compact"/>
              <w:jc w:val="left"/>
            </w:pPr>
            <w:r>
              <w:t xml:space="preserve">On-Site Dietitian Availability (Monthly Retainer)</w:t>
            </w:r>
          </w:p>
        </w:tc>
        <w:tc>
          <w:tcPr/>
          <w:p>
            <w:pPr>
              <w:pStyle w:val="Compact"/>
              <w:jc w:val="left"/>
            </w:pPr>
            <w:r>
              <w:t xml:space="preserve">Dedicated Dietitian available on-site at the client's Guangzhou facility for 4 days per month, providing ad-hoc consultations, cafeteria menu reviews, and employee wellness check-ins.</w:t>
            </w:r>
          </w:p>
        </w:tc>
        <w:tc>
          <w:tcPr/>
          <w:p>
            <w:pPr>
              <w:pStyle w:val="Compact"/>
              <w:jc w:val="left"/>
            </w:pPr>
            <w:r>
              <w:t xml:space="preserve">3 months</w:t>
            </w:r>
          </w:p>
        </w:tc>
        <w:tc>
          <w:tcPr/>
          <w:p>
            <w:pPr>
              <w:pStyle w:val="Compact"/>
              <w:jc w:val="left"/>
            </w:pPr>
            <w:r>
              <w:t xml:space="preserve">¥ 15,000.00</w:t>
            </w:r>
          </w:p>
        </w:tc>
      </w:tr>
      <w:tr>
        <w:tc>
          <w:tcPr/>
          <w:p>
            <w:pPr>
              <w:pStyle w:val="Compact"/>
              <w:jc w:val="left"/>
            </w:pPr>
            <w:r>
              <w:t xml:space="preserve">7</w:t>
            </w:r>
          </w:p>
        </w:tc>
        <w:tc>
          <w:tcPr/>
          <w:p>
            <w:pPr>
              <w:pStyle w:val="Compact"/>
              <w:jc w:val="left"/>
            </w:pPr>
            <w:r>
              <w:t xml:space="preserve">Travel &amp; Logistics within China Guangzhou</w:t>
            </w:r>
          </w:p>
        </w:tc>
        <w:tc>
          <w:tcPr/>
          <w:p>
            <w:pPr>
              <w:pStyle w:val="Compact"/>
              <w:jc w:val="left"/>
            </w:pPr>
            <w:r>
              <w:t xml:space="preserve">Coverage of transportation, parking, and minor logistical costs for the Dietitian team traveling between client sites across Guangzhou districts.</w:t>
            </w:r>
          </w:p>
        </w:tc>
        <w:tc>
          <w:tcPr/>
          <w:p>
            <w:pPr>
              <w:pStyle w:val="Compact"/>
              <w:jc w:val="left"/>
            </w:pPr>
            <w:r>
              <w:t xml:space="preserve">Estimated</w:t>
            </w:r>
          </w:p>
        </w:tc>
        <w:tc>
          <w:tcPr/>
          <w:p>
            <w:pPr>
              <w:pStyle w:val="Compact"/>
              <w:jc w:val="left"/>
            </w:pPr>
            <w:r>
              <w:t xml:space="preserve">¥ 1,200.00</w:t>
            </w:r>
          </w:p>
        </w:tc>
      </w:tr>
      <w:tr>
        <w:tc>
          <w:tcPr>
            <w:gridSpan w:val="4"/>
          </w:tcPr>
          <w:p>
            <w:pPr>
              <w:pStyle w:val="Compact"/>
              <w:jc w:val="right"/>
            </w:pPr>
            <w:r>
              <w:t xml:space="preserve">Subtotal</w:t>
            </w:r>
          </w:p>
        </w:tc>
        <w:tc>
          <w:tcPr/>
          <w:p>
            <w:pPr>
              <w:pStyle w:val="Compact"/>
              <w:jc w:val="left"/>
            </w:pPr>
            <w:r>
              <w:t xml:space="preserve">¥ 58,950.00</w:t>
            </w:r>
          </w:p>
        </w:tc>
      </w:tr>
      <w:tr>
        <w:tc>
          <w:tcPr>
            <w:gridSpan w:val="4"/>
          </w:tcPr>
          <w:p>
            <w:pPr>
              <w:pStyle w:val="Compact"/>
              <w:jc w:val="right"/>
            </w:pPr>
            <w:r>
              <w:t xml:space="preserve">VAT (6% – Professional Services, China)</w:t>
            </w:r>
          </w:p>
        </w:tc>
        <w:tc>
          <w:tcPr/>
          <w:p>
            <w:pPr>
              <w:pStyle w:val="Compact"/>
              <w:jc w:val="left"/>
            </w:pPr>
            <w:r>
              <w:t xml:space="preserve">¥ 3,537.00</w:t>
            </w:r>
          </w:p>
        </w:tc>
      </w:tr>
      <w:tr>
        <w:tc>
          <w:tcPr>
            <w:gridSpan w:val="4"/>
          </w:tcPr>
          <w:p>
            <w:pPr>
              <w:pStyle w:val="Compact"/>
              <w:jc w:val="right"/>
            </w:pPr>
            <w:r>
              <w:t xml:space="preserve">TOTAL ESTIMATED COST</w:t>
            </w:r>
          </w:p>
        </w:tc>
        <w:tc>
          <w:tcPr/>
          <w:p>
            <w:pPr>
              <w:pStyle w:val="Compact"/>
              <w:jc w:val="left"/>
            </w:pPr>
            <w:r>
              <w:t xml:space="preserve">¥ 62,487.00</w:t>
            </w:r>
          </w:p>
        </w:tc>
      </w:tr>
    </w:tbl>
    <w:p>
      <w:pPr>
        <w:pStyle w:val="BodyText"/>
      </w:pPr>
      <w:r>
        <w:t xml:space="preserve">3. Terms and Conditions of This Quotation Estimate</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thirty (30) calendar days from the date of issue. After the expiry date, all prices for</w:t>
      </w:r>
      <w:r>
        <w:t xml:space="preserve"> </w:t>
      </w:r>
      <w:r>
        <w:t xml:space="preserve">Dietitian</w:t>
      </w:r>
      <w:r>
        <w:t xml:space="preserve"> </w:t>
      </w:r>
      <w:r>
        <w:t xml:space="preserve">services in</w:t>
      </w:r>
      <w:r>
        <w:t xml:space="preserve"> </w:t>
      </w:r>
      <w:r>
        <w:t xml:space="preserve">China Guangzhou</w:t>
      </w:r>
      <w:r>
        <w:t xml:space="preserve"> </w:t>
      </w:r>
      <w:r>
        <w:t xml:space="preserve">are subject to revision based on prevailing market conditions and regulatory changes.</w:t>
      </w:r>
    </w:p>
    <w:p>
      <w:pPr>
        <w:numPr>
          <w:ilvl w:val="0"/>
          <w:numId w:val="1001"/>
        </w:numPr>
        <w:pStyle w:val="Compact"/>
      </w:pPr>
      <w:r>
        <w:rPr>
          <w:bCs/>
          <w:b/>
        </w:rPr>
        <w:t xml:space="preserve">Payment Terms:</w:t>
      </w:r>
      <w:r>
        <w:t xml:space="preserve"> </w:t>
      </w:r>
      <w:r>
        <w:t xml:space="preserve">A 40% advance payment is due upon acceptance of this</w:t>
      </w:r>
      <w:r>
        <w:t xml:space="preserve"> </w:t>
      </w:r>
      <w:r>
        <w:t xml:space="preserve">Quotation Estimate</w:t>
      </w:r>
      <w:r>
        <w:t xml:space="preserve">. The remaining 60% shall be paid in two equal installments: 30% at the midpoint of the service period and 30% upon completion. All payments shall be made in Chinese Yuan (CNY) via bank transfer to the account designated by Guangzhou NutriCare Professional Services Ltd.</w:t>
      </w:r>
    </w:p>
    <w:p>
      <w:pPr>
        <w:numPr>
          <w:ilvl w:val="0"/>
          <w:numId w:val="1001"/>
        </w:numPr>
        <w:pStyle w:val="Compact"/>
      </w:pPr>
      <w:r>
        <w:rPr>
          <w:bCs/>
          <w:b/>
        </w:rPr>
        <w:t xml:space="preserve">Service Location:</w:t>
      </w:r>
      <w:r>
        <w:t xml:space="preserve"> </w:t>
      </w:r>
      <w:r>
        <w:t xml:space="preserve">All</w:t>
      </w:r>
      <w:r>
        <w:t xml:space="preserve"> </w:t>
      </w:r>
      <w:r>
        <w:t xml:space="preserve">Dietitian</w:t>
      </w:r>
      <w:r>
        <w:t xml:space="preserve"> </w:t>
      </w:r>
      <w:r>
        <w:t xml:space="preserve">consultations, workshops, and on-site services will be conducted within the administrative boundaries of</w:t>
      </w:r>
      <w:r>
        <w:t xml:space="preserve"> </w:t>
      </w:r>
      <w:r>
        <w:t xml:space="preserve">China Guangzhou</w:t>
      </w:r>
      <w:r>
        <w:t xml:space="preserve"> </w:t>
      </w:r>
      <w:r>
        <w:t xml:space="preserve">(Guangzhou City, Guangdong Province). Travel to locations outside Guangzhou City will be quoted separately.</w:t>
      </w:r>
    </w:p>
    <w:p>
      <w:pPr>
        <w:numPr>
          <w:ilvl w:val="0"/>
          <w:numId w:val="1001"/>
        </w:numPr>
        <w:pStyle w:val="Compact"/>
      </w:pPr>
      <w:r>
        <w:rPr>
          <w:bCs/>
          <w:b/>
        </w:rPr>
        <w:t xml:space="preserve">Professional Standards:</w:t>
      </w:r>
      <w:r>
        <w:t xml:space="preserve"> </w:t>
      </w:r>
      <w:r>
        <w:t xml:space="preserve">All</w:t>
      </w:r>
      <w:r>
        <w:t xml:space="preserve"> </w:t>
      </w:r>
      <w:r>
        <w:t xml:space="preserve">Dietitian</w:t>
      </w:r>
      <w:r>
        <w:t xml:space="preserve"> </w:t>
      </w:r>
      <w:r>
        <w:t xml:space="preserve">professionals assigned to this engagement will comply with the Chinese Nutrition Society Code of Ethics, the Guangdong Provincial Regulations on Clinical Nutrition Services, and applicable national health and safety standards.</w:t>
      </w:r>
    </w:p>
    <w:p>
      <w:pPr>
        <w:numPr>
          <w:ilvl w:val="0"/>
          <w:numId w:val="1001"/>
        </w:numPr>
        <w:pStyle w:val="Compact"/>
      </w:pPr>
      <w:r>
        <w:rPr>
          <w:bCs/>
          <w:b/>
        </w:rPr>
        <w:t xml:space="preserve">Confidentiality:</w:t>
      </w:r>
      <w:r>
        <w:t xml:space="preserve"> </w:t>
      </w:r>
      <w:r>
        <w:t xml:space="preserve">All client health data, dietary records, and personal information collected during</w:t>
      </w:r>
      <w:r>
        <w:t xml:space="preserve"> </w:t>
      </w:r>
      <w:r>
        <w:t xml:space="preserve">Dietitian</w:t>
      </w:r>
      <w:r>
        <w:t xml:space="preserve"> </w:t>
      </w:r>
      <w:r>
        <w:t xml:space="preserve">sessions in</w:t>
      </w:r>
      <w:r>
        <w:t xml:space="preserve"> </w:t>
      </w:r>
      <w:r>
        <w:t xml:space="preserve">China Guangzhou</w:t>
      </w:r>
      <w:r>
        <w:t xml:space="preserve"> </w:t>
      </w:r>
      <w:r>
        <w:t xml:space="preserve">shall be treated as strictly confidential in accordance with the Personal Information Protection Law of the People's Republic of China (PIPL, effective 1 November 2021).</w:t>
      </w:r>
    </w:p>
    <w:p>
      <w:pPr>
        <w:numPr>
          <w:ilvl w:val="0"/>
          <w:numId w:val="1001"/>
        </w:numPr>
        <w:pStyle w:val="Compact"/>
      </w:pPr>
      <w:r>
        <w:rPr>
          <w:bCs/>
          <w:b/>
        </w:rPr>
        <w:t xml:space="preserve">Revisions and Change Orders:</w:t>
      </w:r>
      <w:r>
        <w:t xml:space="preserve"> </w:t>
      </w:r>
      <w:r>
        <w:t xml:space="preserve">Any modification to the scope of</w:t>
      </w:r>
      <w:r>
        <w:t xml:space="preserve"> </w:t>
      </w:r>
      <w:r>
        <w:t xml:space="preserve">Dietitian</w:t>
      </w:r>
      <w:r>
        <w:t xml:space="preserve"> </w:t>
      </w:r>
      <w:r>
        <w:t xml:space="preserve">services outlined in this</w:t>
      </w:r>
      <w:r>
        <w:t xml:space="preserve"> </w:t>
      </w:r>
      <w:r>
        <w:t xml:space="preserve">Quotation Estimate</w:t>
      </w:r>
      <w:r>
        <w:t xml:space="preserve"> </w:t>
      </w:r>
      <w:r>
        <w:t xml:space="preserve">must be documented in a written change order signed by both parties. Additional services will be billed at the unit rates specified herein or at mutually agreed rates.</w:t>
      </w:r>
    </w:p>
    <w:p>
      <w:pPr>
        <w:numPr>
          <w:ilvl w:val="0"/>
          <w:numId w:val="1001"/>
        </w:numPr>
        <w:pStyle w:val="Compact"/>
      </w:pPr>
      <w:r>
        <w:rPr>
          <w:bCs/>
          <w:b/>
        </w:rPr>
        <w:t xml:space="preserve">Force Majeure:</w:t>
      </w:r>
      <w:r>
        <w:t xml:space="preserve"> </w:t>
      </w:r>
      <w:r>
        <w:t xml:space="preserve">Neither party shall be liable for delays or non-performance caused by events beyond reasonable control, including but not limited to public health emergencies, government-mandated lockdowns in</w:t>
      </w:r>
      <w:r>
        <w:t xml:space="preserve"> </w:t>
      </w:r>
      <w:r>
        <w:t xml:space="preserve">China Guangzhou</w:t>
      </w:r>
      <w:r>
        <w:t xml:space="preserve">, natural disasters, or regulatory changes affecting</w:t>
      </w:r>
      <w:r>
        <w:t xml:space="preserve"> </w:t>
      </w:r>
      <w:r>
        <w:t xml:space="preserve">Dietitian</w:t>
      </w:r>
      <w:r>
        <w:t xml:space="preserve"> </w:t>
      </w:r>
      <w:r>
        <w:t xml:space="preserve">practice.</w:t>
      </w:r>
    </w:p>
    <w:p>
      <w:pPr>
        <w:numPr>
          <w:ilvl w:val="0"/>
          <w:numId w:val="1001"/>
        </w:numPr>
        <w:pStyle w:val="Compact"/>
      </w:pPr>
      <w:r>
        <w:rPr>
          <w:bCs/>
          <w:b/>
        </w:rPr>
        <w:t xml:space="preserve">Dispute Resolution:</w:t>
      </w:r>
      <w:r>
        <w:t xml:space="preserve"> </w:t>
      </w:r>
      <w:r>
        <w:t xml:space="preserve">Any disputes arising from this</w:t>
      </w:r>
      <w:r>
        <w:t xml:space="preserve"> </w:t>
      </w:r>
      <w:r>
        <w:t xml:space="preserve">Quotation Estimate</w:t>
      </w:r>
      <w:r>
        <w:t xml:space="preserve"> </w:t>
      </w:r>
      <w:r>
        <w:t xml:space="preserve">or the subsequent service agreement shall be resolved through amicable negotiation. Failing resolution within thirty (30) days, the matter shall be submitted to the Guangzhou Arbitration Commission for binding arbitration in accordance with its rules of procedure.</w:t>
      </w:r>
    </w:p>
    <w:p>
      <w:pPr>
        <w:numPr>
          <w:ilvl w:val="0"/>
          <w:numId w:val="1001"/>
        </w:numPr>
        <w:pStyle w:val="Compact"/>
      </w:pPr>
      <w:r>
        <w:rPr>
          <w:bCs/>
          <w:b/>
        </w:rPr>
        <w:t xml:space="preserve">Acceptance:</w:t>
      </w:r>
      <w:r>
        <w:t xml:space="preserve"> </w:t>
      </w:r>
      <w:r>
        <w:t xml:space="preserve">This</w:t>
      </w:r>
      <w:r>
        <w:t xml:space="preserve"> </w:t>
      </w:r>
      <w:r>
        <w:t xml:space="preserve">Quotation Estimate</w:t>
      </w:r>
      <w:r>
        <w:t xml:space="preserve"> </w:t>
      </w:r>
      <w:r>
        <w:t xml:space="preserve">becomes a binding service agreement upon written acceptance by the client and countersignature by an authorized representative of Guangzhou NutriCare Professional Services Ltd.</w:t>
      </w:r>
    </w:p>
    <w:p>
      <w:pPr>
        <w:pStyle w:val="FirstParagraph"/>
      </w:pPr>
      <w:r>
        <w:t xml:space="preserve">4. Acceptance and Authorization</w:t>
      </w:r>
    </w:p>
    <w:p>
      <w:pPr>
        <w:pStyle w:val="BodyText"/>
      </w:pPr>
      <w:r>
        <w:t xml:space="preserve">By signing below, both parties acknowledge that they have read, understood, and agree to all terms set forth in this</w:t>
      </w:r>
      <w:r>
        <w:t xml:space="preserve"> </w:t>
      </w:r>
      <w:r>
        <w:t xml:space="preserve">Quotation Estimate</w:t>
      </w:r>
      <w:r>
        <w:t xml:space="preserve"> </w:t>
      </w:r>
      <w:r>
        <w:t xml:space="preserve">for</w:t>
      </w:r>
      <w:r>
        <w:t xml:space="preserve"> </w:t>
      </w:r>
      <w:r>
        <w:t xml:space="preserve">Dietitian</w:t>
      </w:r>
      <w:r>
        <w:t xml:space="preserve"> </w:t>
      </w:r>
      <w:r>
        <w:t xml:space="preserve">services to be rendered in</w:t>
      </w:r>
      <w:r>
        <w:t xml:space="preserve"> </w:t>
      </w:r>
      <w:r>
        <w:t xml:space="preserve">China Guangzhou</w:t>
      </w:r>
      <w:r>
        <w:t xml:space="preserve">.</w:t>
      </w:r>
    </w:p>
    <w:p>
      <w:pPr>
        <w:pStyle w:val="BodyText"/>
      </w:pPr>
      <w:r>
        <w:rPr>
          <w:bCs/>
          <w:b/>
        </w:rPr>
        <w:t xml:space="preserve">For: Guangzhou NutriCare Professional Services Ltd.</w:t>
      </w:r>
    </w:p>
    <w:p>
      <w:pPr>
        <w:pStyle w:val="BodyText"/>
      </w:pPr>
      <w:r>
        <w:t xml:space="preserve">Authorized Signatory</w:t>
      </w:r>
      <w:r>
        <w:br/>
      </w:r>
      <w:r>
        <w:t xml:space="preserve">Name: _________________________</w:t>
      </w:r>
      <w:r>
        <w:br/>
      </w:r>
      <w:r>
        <w:t xml:space="preserve">Title: _________________________</w:t>
      </w:r>
      <w:r>
        <w:br/>
      </w:r>
      <w:r>
        <w:t xml:space="preserve">Date: _________________________</w:t>
      </w:r>
      <w:r>
        <w:br/>
      </w:r>
      <w:r>
        <w:t xml:space="preserve">Company Seal:</w:t>
      </w:r>
    </w:p>
    <w:p>
      <w:pPr>
        <w:pStyle w:val="BodyText"/>
      </w:pPr>
      <w:r>
        <w:rPr>
          <w:bCs/>
          <w:b/>
        </w:rPr>
        <w:t xml:space="preserve">For: Client / Organization</w:t>
      </w:r>
    </w:p>
    <w:p>
      <w:pPr>
        <w:pStyle w:val="BodyText"/>
      </w:pPr>
      <w:r>
        <w:t xml:space="preserve">Authorized Signatory</w:t>
      </w:r>
      <w:r>
        <w:br/>
      </w:r>
      <w:r>
        <w:t xml:space="preserve">Name: _________________________</w:t>
      </w:r>
      <w:r>
        <w:br/>
      </w:r>
      <w:r>
        <w:t xml:space="preserve">Title: _________________________</w:t>
      </w:r>
      <w:r>
        <w:br/>
      </w:r>
      <w:r>
        <w:t xml:space="preserve">Date: _________________________</w:t>
      </w:r>
      <w:r>
        <w:br/>
      </w:r>
      <w:r>
        <w:t xml:space="preserve">Company Seal:</w:t>
      </w:r>
    </w:p>
    <w:p>
      <w:pPr>
        <w:pStyle w:val="BodyText"/>
      </w:pPr>
      <w:r>
        <w:t xml:space="preserve">Guangzhou NutriCare Professional Services Ltd. | Quotation Estimate No. GZ-NC-2025-0417 | Page 1 of 1</w:t>
      </w:r>
    </w:p>
    <w:p>
      <w:pPr>
        <w:pStyle w:val="BodyText"/>
      </w:pPr>
      <w:r>
        <w:t xml:space="preserve">This document is a Quotation Estimate for Dietitian services in China Guangzhou and is not a tax invoice. A formal VAT invoice (fapiao) will be issued upon receipt of payment.</w:t>
      </w:r>
    </w:p>
    <w:p>
      <w:pPr>
        <w:pStyle w:val="BodyText"/>
      </w:pPr>
      <w:r>
        <w:t xml:space="preserve">© 2025 Guangzhou NutriCare Professional Services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Dietitian Services - China Guangzhou</dc:title>
  <dc:creator/>
  <dc:language>en</dc:language>
  <cp:keywords/>
  <dcterms:created xsi:type="dcterms:W3CDTF">2026-10-10T04:33:02Z</dcterms:created>
  <dcterms:modified xsi:type="dcterms:W3CDTF">2026-10-10T04:33:02Z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