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nutrition-wellness-center"/>
    <w:p>
      <w:pPr>
        <w:pStyle w:val="Heading1"/>
      </w:pPr>
      <w:r>
        <w:t xml:space="preserve">Frankfurt Nutrition &amp; Wellness Center</w:t>
      </w:r>
    </w:p>
    <w:p>
      <w:pPr>
        <w:pStyle w:val="FirstParagraph"/>
      </w:pPr>
      <w:r>
        <w:t xml:space="preserve">Mainzer Landstraße 142, 60329 Frankfurt am Main, Germany</w:t>
      </w:r>
    </w:p>
    <w:p>
      <w:pPr>
        <w:pStyle w:val="BodyText"/>
      </w:pPr>
      <w:r>
        <w:t xml:space="preserve">Phone: +49 (0)69 4455 6677 | Email: info@frankfurt-nutrition.de</w:t>
      </w:r>
    </w:p>
    <w:p>
      <w:pPr>
        <w:pStyle w:val="BodyText"/>
      </w:pPr>
      <w:r>
        <w:t xml:space="preserve">USt-IdNr.: DE 312 456 789 | HRB 123456 Frankfurt am Main</w:t>
      </w:r>
    </w:p>
    <w:bookmarkEnd w:id="20"/>
    <w:bookmarkStart w:id="21" w:name="quotation-estimate"/>
    <w:p>
      <w:pPr>
        <w:pStyle w:val="Heading2"/>
      </w:pPr>
      <w:r>
        <w:t xml:space="preserve">QUOTATION ESTIMATE</w:t>
      </w:r>
    </w:p>
    <w:p>
      <w:pPr>
        <w:pStyle w:val="FirstParagraph"/>
      </w:pPr>
      <w:r>
        <w:t xml:space="preserve">Document No.: QTE-2025-0847</w:t>
      </w:r>
    </w:p>
    <w:p>
      <w:pPr>
        <w:pStyle w:val="BodyText"/>
      </w:pPr>
      <w:r>
        <w:t xml:space="preserve">Date: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Dr. Michaela Schneider</w:t>
      </w:r>
    </w:p>
    <w:p>
      <w:pPr>
        <w:pStyle w:val="BodyText"/>
      </w:pPr>
      <w:r>
        <w:rPr>
          <w:bCs/>
          <w:b/>
        </w:rPr>
        <w:t xml:space="preserve">Company:</w:t>
      </w:r>
      <w:r>
        <w:t xml:space="preserve"> </w:t>
      </w:r>
      <w:r>
        <w:t xml:space="preserve">Schneider Health Solutions GmbH</w:t>
      </w:r>
    </w:p>
    <w:p>
      <w:pPr>
        <w:pStyle w:val="BodyText"/>
      </w:pPr>
      <w:r>
        <w:rPr>
          <w:bCs/>
          <w:b/>
        </w:rPr>
        <w:t xml:space="preserve">Address:</w:t>
      </w:r>
      <w:r>
        <w:t xml:space="preserve"> </w:t>
      </w:r>
      <w:r>
        <w:t xml:space="preserve">Bockenheimer Landstraße 88, 60323 Frankfurt am Main</w:t>
      </w:r>
    </w:p>
    <w:p>
      <w:pPr>
        <w:pStyle w:val="BodyText"/>
      </w:pPr>
      <w:r>
        <w:rPr>
          <w:bCs/>
          <w:b/>
        </w:rPr>
        <w:t xml:space="preserve">Contact:</w:t>
      </w:r>
      <w:r>
        <w:t xml:space="preserve"> </w:t>
      </w:r>
      <w:r>
        <w:t xml:space="preserve">+49 (0)69 8811 2233</w:t>
      </w:r>
    </w:p>
    <w:p>
      <w:pPr>
        <w:pStyle w:val="BodyText"/>
      </w:pPr>
      <w:r>
        <w:rPr>
          <w:bCs/>
          <w:b/>
        </w:rPr>
        <w:t xml:space="preserve">Prepared By:</w:t>
      </w:r>
      <w:r>
        <w:t xml:space="preserve"> </w:t>
      </w:r>
      <w:r>
        <w:t xml:space="preserve">Dipl.-Oec. (FH) Anna Berger, Registered Dietitian</w:t>
      </w:r>
    </w:p>
    <w:p>
      <w:pPr>
        <w:pStyle w:val="BodyText"/>
      </w:pPr>
      <w:r>
        <w:rPr>
          <w:bCs/>
          <w:b/>
        </w:rPr>
        <w:t xml:space="preserve">Service Location:</w:t>
      </w:r>
      <w:r>
        <w:t xml:space="preserve"> </w:t>
      </w:r>
      <w:r>
        <w:t xml:space="preserve">Germany Frankfurt – Main Office, 3rd Floor</w:t>
      </w:r>
    </w:p>
    <w:p>
      <w:pPr>
        <w:pStyle w:val="BodyText"/>
      </w:pPr>
      <w:r>
        <w:rPr>
          <w:bCs/>
          <w:b/>
        </w:rPr>
        <w:t xml:space="preserve">Reference:</w:t>
      </w:r>
      <w:r>
        <w:t xml:space="preserve"> </w:t>
      </w:r>
      <w:r>
        <w:t xml:space="preserve">Corporate Wellness Programme 2025</w:t>
      </w:r>
    </w:p>
    <w:p>
      <w:pPr>
        <w:pStyle w:val="BodyText"/>
      </w:pPr>
      <w:r>
        <w:rPr>
          <w:bCs/>
          <w:b/>
        </w:rPr>
        <w:t xml:space="preserve">Payment Terms:</w:t>
      </w:r>
      <w:r>
        <w:t xml:space="preserve"> </w:t>
      </w:r>
      <w:r>
        <w:t xml:space="preserve">Net 30 days from invoice date</w:t>
      </w:r>
    </w:p>
    <w:bookmarkEnd w:id="22"/>
    <w:bookmarkStart w:id="23" w:name="X17ad4353245fb5585c721b31ef0c169d94639a1"/>
    <w:p>
      <w:pPr>
        <w:pStyle w:val="Heading3"/>
      </w:pPr>
      <w:r>
        <w:t xml:space="preserve">Scope of Services – Dietitian Consultation Programme</w:t>
      </w:r>
    </w:p>
    <w:p>
      <w:pPr>
        <w:pStyle w:val="FirstParagraph"/>
      </w:pPr>
      <w:r>
        <w:t xml:space="preserve">This</w:t>
      </w:r>
      <w:r>
        <w:t xml:space="preserve"> </w:t>
      </w:r>
      <w:r>
        <w:t xml:space="preserve">Quotation Estimate</w:t>
      </w:r>
      <w:r>
        <w:t xml:space="preserve"> </w:t>
      </w:r>
      <w:r>
        <w:t xml:space="preserve">outlines the comprehensive professional services to be provided by our certified</w:t>
      </w:r>
      <w:r>
        <w:t xml:space="preserve"> </w:t>
      </w:r>
      <w:r>
        <w:t xml:space="preserve">Dietitian</w:t>
      </w:r>
      <w:r>
        <w:t xml:space="preserve"> </w:t>
      </w:r>
      <w:r>
        <w:t xml:space="preserve">team at the Frankfurt Nutrition &amp; Wellness Center, located in the heart of</w:t>
      </w:r>
      <w:r>
        <w:t xml:space="preserve"> </w:t>
      </w:r>
      <w:r>
        <w:t xml:space="preserve">Germany Frankfurt</w:t>
      </w:r>
      <w:r>
        <w:t xml:space="preserve">. The programme is designed to deliver evidence-based nutritional guidance, personalised meal planning, and ongoing dietary support tailored to the specific health objectives of the client organisation and its employees. All services are conducted in accordance with the German Federal Dietiticians Act (Ernährungsberaterschutzgesetz) and the professional standards set by the German Association of Dietitians (Deutsche Gesellschaft für Ernährung – DGE).</w:t>
      </w:r>
    </w:p>
    <w:bookmarkEnd w:id="23"/>
    <w:bookmarkStart w:id="24"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comprehensive nutritional assessment by a registered Dietitian, including medical history review, body composition analysis, and dietary intake evaluation</w:t>
            </w:r>
          </w:p>
        </w:tc>
        <w:tc>
          <w:tcPr/>
          <w:p>
            <w:pPr>
              <w:pStyle w:val="Compact"/>
              <w:jc w:val="left"/>
            </w:pPr>
            <w:r>
              <w:t xml:space="preserve">1 session (90 min)</w:t>
            </w:r>
          </w:p>
        </w:tc>
        <w:tc>
          <w:tcPr/>
          <w:p>
            <w:pPr>
              <w:pStyle w:val="Compact"/>
              <w:jc w:val="left"/>
            </w:pPr>
            <w:r>
              <w:t xml:space="preserve">€ 185.00</w:t>
            </w:r>
          </w:p>
        </w:tc>
        <w:tc>
          <w:tcPr/>
          <w:p>
            <w:pPr>
              <w:pStyle w:val="Compact"/>
              <w:jc w:val="left"/>
            </w:pPr>
            <w:r>
              <w:t xml:space="preserve">€ 185.00</w:t>
            </w:r>
          </w:p>
        </w:tc>
      </w:tr>
      <w:tr>
        <w:tc>
          <w:tcPr/>
          <w:p>
            <w:pPr>
              <w:pStyle w:val="Compact"/>
              <w:jc w:val="left"/>
            </w:pPr>
            <w:r>
              <w:t xml:space="preserve">2</w:t>
            </w:r>
          </w:p>
        </w:tc>
        <w:tc>
          <w:tcPr/>
          <w:p>
            <w:pPr>
              <w:pStyle w:val="Compact"/>
              <w:jc w:val="left"/>
            </w:pPr>
            <w:r>
              <w:t xml:space="preserve">Personalised meal planning and dietary prescription developed by the Dietitian, incorporating regional German and international food sources available in Germany Frankfurt</w:t>
            </w:r>
          </w:p>
        </w:tc>
        <w:tc>
          <w:tcPr/>
          <w:p>
            <w:pPr>
              <w:pStyle w:val="Compact"/>
              <w:jc w:val="left"/>
            </w:pPr>
            <w:r>
              <w:t xml:space="preserve">1 plan (quarterly)</w:t>
            </w:r>
          </w:p>
        </w:tc>
        <w:tc>
          <w:tcPr/>
          <w:p>
            <w:pPr>
              <w:pStyle w:val="Compact"/>
              <w:jc w:val="left"/>
            </w:pPr>
            <w:r>
              <w:t xml:space="preserve">€ 220.00</w:t>
            </w:r>
          </w:p>
        </w:tc>
        <w:tc>
          <w:tcPr/>
          <w:p>
            <w:pPr>
              <w:pStyle w:val="Compact"/>
              <w:jc w:val="left"/>
            </w:pPr>
            <w:r>
              <w:t xml:space="preserve">€ 220.00</w:t>
            </w:r>
          </w:p>
        </w:tc>
      </w:tr>
      <w:tr>
        <w:tc>
          <w:tcPr/>
          <w:p>
            <w:pPr>
              <w:pStyle w:val="Compact"/>
              <w:jc w:val="left"/>
            </w:pPr>
            <w:r>
              <w:t xml:space="preserve">3</w:t>
            </w:r>
          </w:p>
        </w:tc>
        <w:tc>
          <w:tcPr/>
          <w:p>
            <w:pPr>
              <w:pStyle w:val="Compact"/>
              <w:jc w:val="left"/>
            </w:pPr>
            <w:r>
              <w:t xml:space="preserve">Follow-up consultation sessions with the Dietitian for progress monitoring, plan adjustments, and ongoing dietary counselling</w:t>
            </w:r>
          </w:p>
        </w:tc>
        <w:tc>
          <w:tcPr/>
          <w:p>
            <w:pPr>
              <w:pStyle w:val="Compact"/>
              <w:jc w:val="left"/>
            </w:pPr>
            <w:r>
              <w:t xml:space="preserve">6 sessions (60 min each)</w:t>
            </w:r>
          </w:p>
        </w:tc>
        <w:tc>
          <w:tcPr/>
          <w:p>
            <w:pPr>
              <w:pStyle w:val="Compact"/>
              <w:jc w:val="left"/>
            </w:pPr>
            <w:r>
              <w:t xml:space="preserve">€ 145.00</w:t>
            </w:r>
          </w:p>
        </w:tc>
        <w:tc>
          <w:tcPr/>
          <w:p>
            <w:pPr>
              <w:pStyle w:val="Compact"/>
              <w:jc w:val="left"/>
            </w:pPr>
            <w:r>
              <w:t xml:space="preserve">€ 870.00</w:t>
            </w:r>
          </w:p>
        </w:tc>
      </w:tr>
      <w:tr>
        <w:tc>
          <w:tcPr/>
          <w:p>
            <w:pPr>
              <w:pStyle w:val="Compact"/>
              <w:jc w:val="left"/>
            </w:pPr>
            <w:r>
              <w:t xml:space="preserve">4</w:t>
            </w:r>
          </w:p>
        </w:tc>
        <w:tc>
          <w:tcPr/>
          <w:p>
            <w:pPr>
              <w:pStyle w:val="Compact"/>
              <w:jc w:val="left"/>
            </w:pPr>
            <w:r>
              <w:t xml:space="preserve">Corporate group workshop on balanced nutrition and healthy eating habits, delivered by the senior Dietitian at the client's premises in Germany Frankfurt</w:t>
            </w:r>
          </w:p>
        </w:tc>
        <w:tc>
          <w:tcPr/>
          <w:p>
            <w:pPr>
              <w:pStyle w:val="Compact"/>
              <w:jc w:val="left"/>
            </w:pPr>
            <w:r>
              <w:t xml:space="preserve">2 workshops (3 hrs each)</w:t>
            </w:r>
          </w:p>
        </w:tc>
        <w:tc>
          <w:tcPr/>
          <w:p>
            <w:pPr>
              <w:pStyle w:val="Compact"/>
              <w:jc w:val="left"/>
            </w:pPr>
            <w:r>
              <w:t xml:space="preserve">€ 650.00</w:t>
            </w:r>
          </w:p>
        </w:tc>
        <w:tc>
          <w:tcPr/>
          <w:p>
            <w:pPr>
              <w:pStyle w:val="Compact"/>
              <w:jc w:val="left"/>
            </w:pPr>
            <w:r>
              <w:t xml:space="preserve">€ 1,300.00</w:t>
            </w:r>
          </w:p>
        </w:tc>
      </w:tr>
      <w:tr>
        <w:tc>
          <w:tcPr/>
          <w:p>
            <w:pPr>
              <w:pStyle w:val="Compact"/>
              <w:jc w:val="left"/>
            </w:pPr>
            <w:r>
              <w:t xml:space="preserve">5</w:t>
            </w:r>
          </w:p>
        </w:tc>
        <w:tc>
          <w:tcPr/>
          <w:p>
            <w:pPr>
              <w:pStyle w:val="Compact"/>
              <w:jc w:val="left"/>
            </w:pPr>
            <w:r>
              <w:t xml:space="preserve">Digital nutrition tracking and monitoring platform access, including weekly check-ins with the Dietitian via secure video consultation</w:t>
            </w:r>
          </w:p>
        </w:tc>
        <w:tc>
          <w:tcPr/>
          <w:p>
            <w:pPr>
              <w:pStyle w:val="Compact"/>
              <w:jc w:val="left"/>
            </w:pPr>
            <w:r>
              <w:t xml:space="preserve">12 months</w:t>
            </w:r>
          </w:p>
        </w:tc>
        <w:tc>
          <w:tcPr/>
          <w:p>
            <w:pPr>
              <w:pStyle w:val="Compact"/>
              <w:jc w:val="left"/>
            </w:pPr>
            <w:r>
              <w:t xml:space="preserve">€ 45.00</w:t>
            </w:r>
          </w:p>
        </w:tc>
        <w:tc>
          <w:tcPr/>
          <w:p>
            <w:pPr>
              <w:pStyle w:val="Compact"/>
              <w:jc w:val="left"/>
            </w:pPr>
            <w:r>
              <w:t xml:space="preserve">€ 540.00</w:t>
            </w:r>
          </w:p>
        </w:tc>
      </w:tr>
      <w:tr>
        <w:tc>
          <w:tcPr/>
          <w:p>
            <w:pPr>
              <w:pStyle w:val="Compact"/>
              <w:jc w:val="left"/>
            </w:pPr>
            <w:r>
              <w:t xml:space="preserve">6</w:t>
            </w:r>
          </w:p>
        </w:tc>
        <w:tc>
          <w:tcPr/>
          <w:p>
            <w:pPr>
              <w:pStyle w:val="Compact"/>
              <w:jc w:val="left"/>
            </w:pPr>
            <w:r>
              <w:t xml:space="preserve">Specialised dietary management for employees with specific medical conditions (diabetes, hypertension, food allergies), supervised by the Dietitian</w:t>
            </w:r>
          </w:p>
        </w:tc>
        <w:tc>
          <w:tcPr/>
          <w:p>
            <w:pPr>
              <w:pStyle w:val="Compact"/>
              <w:jc w:val="left"/>
            </w:pPr>
            <w:r>
              <w:t xml:space="preserve">Up to 10 employees</w:t>
            </w:r>
          </w:p>
        </w:tc>
        <w:tc>
          <w:tcPr/>
          <w:p>
            <w:pPr>
              <w:pStyle w:val="Compact"/>
              <w:jc w:val="left"/>
            </w:pPr>
            <w:r>
              <w:t xml:space="preserve">€ 95.00</w:t>
            </w:r>
          </w:p>
        </w:tc>
        <w:tc>
          <w:tcPr/>
          <w:p>
            <w:pPr>
              <w:pStyle w:val="Compact"/>
              <w:jc w:val="left"/>
            </w:pPr>
            <w:r>
              <w:t xml:space="preserve">€ 950.00</w:t>
            </w:r>
          </w:p>
        </w:tc>
      </w:tr>
      <w:tr>
        <w:tc>
          <w:tcPr/>
          <w:p>
            <w:pPr>
              <w:pStyle w:val="Compact"/>
              <w:jc w:val="left"/>
            </w:pPr>
            <w:r>
              <w:t xml:space="preserve">7</w:t>
            </w:r>
          </w:p>
        </w:tc>
        <w:tc>
          <w:tcPr/>
          <w:p>
            <w:pPr>
              <w:pStyle w:val="Compact"/>
              <w:jc w:val="left"/>
            </w:pPr>
            <w:r>
              <w:t xml:space="preserve">Quarterly written progress reports and nutritional audit summary prepared by the Dietitian for the client's HR and occupational health department</w:t>
            </w:r>
          </w:p>
        </w:tc>
        <w:tc>
          <w:tcPr/>
          <w:p>
            <w:pPr>
              <w:pStyle w:val="Compact"/>
              <w:jc w:val="left"/>
            </w:pPr>
            <w:r>
              <w:t xml:space="preserve">4 reports</w:t>
            </w:r>
          </w:p>
        </w:tc>
        <w:tc>
          <w:tcPr/>
          <w:p>
            <w:pPr>
              <w:pStyle w:val="Compact"/>
              <w:jc w:val="left"/>
            </w:pPr>
            <w:r>
              <w:t xml:space="preserve">€ 120.00</w:t>
            </w:r>
          </w:p>
        </w:tc>
        <w:tc>
          <w:tcPr/>
          <w:p>
            <w:pPr>
              <w:pStyle w:val="Compact"/>
              <w:jc w:val="left"/>
            </w:pPr>
            <w:r>
              <w:t xml:space="preserve">€ 480.00</w:t>
            </w:r>
          </w:p>
        </w:tc>
      </w:tr>
      <w:tr>
        <w:tc>
          <w:tcPr/>
          <w:p>
            <w:pPr>
              <w:pStyle w:val="Compact"/>
              <w:jc w:val="left"/>
            </w:pPr>
            <w:r>
              <w:t xml:space="preserve">8</w:t>
            </w:r>
          </w:p>
        </w:tc>
        <w:tc>
          <w:tcPr/>
          <w:p>
            <w:pPr>
              <w:pStyle w:val="Compact"/>
              <w:jc w:val="left"/>
            </w:pPr>
            <w:r>
              <w:t xml:space="preserve">Emergency dietary consultation and same-day Dietitian availability for urgent nutritional concerns during business hours in Germany Frankfurt</w:t>
            </w:r>
          </w:p>
        </w:tc>
        <w:tc>
          <w:tcPr/>
          <w:p>
            <w:pPr>
              <w:pStyle w:val="Compact"/>
              <w:jc w:val="left"/>
            </w:pPr>
            <w:r>
              <w:t xml:space="preserve">Annual package</w:t>
            </w:r>
          </w:p>
        </w:tc>
        <w:tc>
          <w:tcPr/>
          <w:p>
            <w:pPr>
              <w:pStyle w:val="Compact"/>
              <w:jc w:val="left"/>
            </w:pPr>
            <w:r>
              <w:t xml:space="preserve">€ 350.00</w:t>
            </w:r>
          </w:p>
        </w:tc>
        <w:tc>
          <w:tcPr/>
          <w:p>
            <w:pPr>
              <w:pStyle w:val="Compact"/>
              <w:jc w:val="left"/>
            </w:pPr>
            <w:r>
              <w:t xml:space="preserve">€ 350.00</w:t>
            </w:r>
          </w:p>
        </w:tc>
      </w:tr>
      <w:tr>
        <w:tc>
          <w:tcPr>
            <w:gridSpan w:val="4"/>
          </w:tcPr>
          <w:p>
            <w:pPr>
              <w:pStyle w:val="Compact"/>
              <w:jc w:val="right"/>
            </w:pPr>
            <w:r>
              <w:t xml:space="preserve">Subtotal (excl. VAT):</w:t>
            </w:r>
          </w:p>
        </w:tc>
        <w:tc>
          <w:tcPr/>
          <w:p>
            <w:pPr>
              <w:pStyle w:val="Compact"/>
              <w:jc w:val="left"/>
            </w:pPr>
            <w:r>
              <w:t xml:space="preserve">€ 4,895.00</w:t>
            </w:r>
          </w:p>
        </w:tc>
      </w:tr>
      <w:tr>
        <w:tc>
          <w:tcPr>
            <w:gridSpan w:val="4"/>
          </w:tcPr>
          <w:p>
            <w:pPr>
              <w:pStyle w:val="Compact"/>
              <w:jc w:val="right"/>
            </w:pPr>
            <w:r>
              <w:t xml:space="preserve">VAT (19% – German standard rate):</w:t>
            </w:r>
          </w:p>
        </w:tc>
        <w:tc>
          <w:tcPr/>
          <w:p>
            <w:pPr>
              <w:pStyle w:val="Compact"/>
              <w:jc w:val="left"/>
            </w:pPr>
            <w:r>
              <w:t xml:space="preserve">€ 930.05</w:t>
            </w:r>
          </w:p>
        </w:tc>
      </w:tr>
      <w:tr>
        <w:tc>
          <w:tcPr>
            <w:gridSpan w:val="4"/>
          </w:tcPr>
          <w:p>
            <w:pPr>
              <w:pStyle w:val="Compact"/>
              <w:jc w:val="right"/>
            </w:pPr>
            <w:r>
              <w:t xml:space="preserve">Grand Total (incl. VAT):</w:t>
            </w:r>
          </w:p>
        </w:tc>
        <w:tc>
          <w:tcPr/>
          <w:p>
            <w:pPr>
              <w:pStyle w:val="Compact"/>
              <w:jc w:val="left"/>
            </w:pPr>
            <w:r>
              <w:t xml:space="preserve">€ 5,825.05</w:t>
            </w:r>
          </w:p>
        </w:tc>
      </w:tr>
    </w:tbl>
    <w:bookmarkEnd w:id="24"/>
    <w:bookmarkStart w:id="25" w:name="terms-and-conditions"/>
    <w:p>
      <w:pPr>
        <w:pStyle w:val="Heading3"/>
      </w:pPr>
      <w:r>
        <w:t xml:space="preserve">Terms and Conditions</w:t>
      </w:r>
    </w:p>
    <w:p>
      <w:pPr>
        <w:pStyle w:val="FirstParagraph"/>
      </w:pPr>
      <w:r>
        <w:rPr>
          <w:bCs/>
          <w:b/>
        </w:rPr>
        <w:t xml:space="preserve">1.</w:t>
      </w:r>
      <w:r>
        <w:t xml:space="preserve"> </w:t>
      </w:r>
      <w:r>
        <w:t xml:space="preserve">This Quotation Estimate is valid for a period of thirty (30) calendar days from the date of issue. After the expiry date, all prices and service availability are subject to revision by the Frankfurt Nutrition &amp; Wellness Center.</w:t>
      </w:r>
    </w:p>
    <w:p>
      <w:pPr>
        <w:pStyle w:val="BodyText"/>
      </w:pPr>
      <w:r>
        <w:rPr>
          <w:bCs/>
          <w:b/>
        </w:rPr>
        <w:t xml:space="preserve">2.</w:t>
      </w:r>
      <w:r>
        <w:t xml:space="preserve"> </w:t>
      </w:r>
      <w:r>
        <w:t xml:space="preserve">All services described in this Quotation Estimate will be performed by a licensed and registered Dietitian who holds a recognised qualification in nutrition science (Diplom-Oekotrophologin or equivalent) and is a member of the German Association of Dietitians (DGE).</w:t>
      </w:r>
    </w:p>
    <w:p>
      <w:pPr>
        <w:pStyle w:val="BodyText"/>
      </w:pPr>
      <w:r>
        <w:rPr>
          <w:bCs/>
          <w:b/>
        </w:rPr>
        <w:t xml:space="preserve">3.</w:t>
      </w:r>
      <w:r>
        <w:t xml:space="preserve"> </w:t>
      </w:r>
      <w:r>
        <w:t xml:space="preserve">Payment is due within thirty (30) days of the invoice date. Invoices will be issued in Euro (EUR) and are payable via bank transfer to the account details provided on the invoice. Late payments will incur interest at the statutory rate under German commercial law (HGB § 288).</w:t>
      </w:r>
    </w:p>
    <w:p>
      <w:pPr>
        <w:pStyle w:val="BodyText"/>
      </w:pPr>
      <w:r>
        <w:rPr>
          <w:bCs/>
          <w:b/>
        </w:rPr>
        <w:t xml:space="preserve">4.</w:t>
      </w:r>
      <w:r>
        <w:t xml:space="preserve"> </w:t>
      </w:r>
      <w:r>
        <w:t xml:space="preserve">The Dietitian reserves the right to reschedule individual sessions with a minimum of 48 hours' prior notice. Cancellations by the client within 24 hours of a scheduled session will be charged at 50% of the session fee.</w:t>
      </w:r>
    </w:p>
    <w:p>
      <w:pPr>
        <w:pStyle w:val="BodyText"/>
      </w:pPr>
      <w:r>
        <w:rPr>
          <w:bCs/>
          <w:b/>
        </w:rPr>
        <w:t xml:space="preserve">5.</w:t>
      </w:r>
      <w:r>
        <w:t xml:space="preserve"> </w:t>
      </w:r>
      <w:r>
        <w:t xml:space="preserve">All nutritional advice and dietary plans provided by the Dietitian are for informational and wellness purposes and do not constitute a substitute for medical treatment. In cases of acute medical conditions, the Dietitian will refer the client to the appropriate physician in Germany Frankfurt.</w:t>
      </w:r>
    </w:p>
    <w:p>
      <w:pPr>
        <w:pStyle w:val="BodyText"/>
      </w:pPr>
      <w:r>
        <w:rPr>
          <w:bCs/>
          <w:b/>
        </w:rPr>
        <w:t xml:space="preserve">6.</w:t>
      </w:r>
      <w:r>
        <w:t xml:space="preserve"> </w:t>
      </w:r>
      <w:r>
        <w:t xml:space="preserve">This Quotation Estimate is governed by the laws of the Federal Republic of Germany. Any disputes arising from this agreement shall be subject to the exclusive jurisdiction of the competent courts in Frankfurt am Main, Germany.</w:t>
      </w:r>
    </w:p>
    <w:p>
      <w:pPr>
        <w:pStyle w:val="BodyText"/>
      </w:pPr>
      <w:r>
        <w:rPr>
          <w:bCs/>
          <w:b/>
        </w:rPr>
        <w:t xml:space="preserve">7.</w:t>
      </w:r>
      <w:r>
        <w:t xml:space="preserve"> </w:t>
      </w:r>
      <w:r>
        <w:t xml:space="preserve">The client's personal health data and dietary information will be processed in strict compliance with the European General Data Protection Regulation (GDPR) and the German Federal Data Protection Act (BDSG). Data will be stored securely and will not be shared with third parties without explicit written consent.</w:t>
      </w:r>
    </w:p>
    <w:bookmarkEnd w:id="25"/>
    <w:p>
      <w:pPr>
        <w:pStyle w:val="BodyText"/>
      </w:pPr>
      <w:r>
        <w:rPr>
          <w:bCs/>
          <w:b/>
        </w:rPr>
        <w:t xml:space="preserve">Note:</w:t>
      </w:r>
      <w:r>
        <w:t xml:space="preserve"> </w:t>
      </w:r>
      <w:r>
        <w:t xml:space="preserve">This Quotation Estimate does not constitute a binding contract. A formal service agreement will be drafted and signed by both parties upon acceptance of this estimate. The Dietitian services described herein are subject to availability and scheduling at our Germany Frankfurt office.</w:t>
      </w:r>
    </w:p>
    <w:p>
      <w:pPr>
        <w:pStyle w:val="BodyText"/>
      </w:pPr>
      <w:r>
        <w:rPr>
          <w:bCs/>
          <w:b/>
        </w:rPr>
        <w:t xml:space="preserve">For Frankfurt Nutrition &amp; Wellness Center</w:t>
      </w:r>
    </w:p>
    <w:p>
      <w:pPr>
        <w:pStyle w:val="BodyText"/>
      </w:pPr>
      <w:r>
        <w:t xml:space="preserve">Name: Dipl.-Oec. (FH) Anna Berger</w:t>
      </w:r>
    </w:p>
    <w:p>
      <w:pPr>
        <w:pStyle w:val="BodyText"/>
      </w:pPr>
      <w:r>
        <w:t xml:space="preserve">Title: Lead Dietitian &amp; Managing Director</w:t>
      </w:r>
    </w:p>
    <w:p>
      <w:pPr>
        <w:pStyle w:val="BodyText"/>
      </w:pPr>
      <w:r>
        <w:t xml:space="preserve">Date: _________________________</w:t>
      </w:r>
    </w:p>
    <w:p>
      <w:pPr>
        <w:pStyle w:val="BodyText"/>
      </w:pPr>
      <w:r>
        <w:t xml:space="preserve">Signature: _________________________</w:t>
      </w:r>
    </w:p>
    <w:p>
      <w:pPr>
        <w:pStyle w:val="BodyText"/>
      </w:pPr>
      <w:r>
        <w:rPr>
          <w:bCs/>
          <w:b/>
        </w:rPr>
        <w:t xml:space="preserve">For the Client – Schneider Health Solutions GmbH</w:t>
      </w:r>
    </w:p>
    <w:p>
      <w:pPr>
        <w:pStyle w:val="BodyText"/>
      </w:pPr>
      <w:r>
        <w:t xml:space="preserve">Name: Dr. Michaela Schneider</w:t>
      </w:r>
    </w:p>
    <w:p>
      <w:pPr>
        <w:pStyle w:val="BodyText"/>
      </w:pPr>
      <w:r>
        <w:t xml:space="preserve">Title: Managing Director</w:t>
      </w:r>
    </w:p>
    <w:p>
      <w:pPr>
        <w:pStyle w:val="BodyText"/>
      </w:pPr>
      <w:r>
        <w:t xml:space="preserve">Date: _________________________</w:t>
      </w:r>
    </w:p>
    <w:p>
      <w:pPr>
        <w:pStyle w:val="BodyText"/>
      </w:pPr>
      <w:r>
        <w:t xml:space="preserve">Signature: _________________________</w:t>
      </w:r>
    </w:p>
    <w:p>
      <w:pPr>
        <w:pStyle w:val="BodyText"/>
      </w:pPr>
      <w:r>
        <w:t xml:space="preserve">Frankfurt Nutrition &amp; Wellness Center | Mainzer Landstraße 142, 60329 Frankfurt am Main, Germany</w:t>
      </w:r>
    </w:p>
    <w:p>
      <w:pPr>
        <w:pStyle w:val="BodyText"/>
      </w:pPr>
      <w:r>
        <w:t xml:space="preserve">Quotation Estimate No. QTE-2025-0847 | Page 1 of 1 | This document was generated on 15 June 2025</w:t>
      </w:r>
    </w:p>
    <w:p>
      <w:pPr>
        <w:pStyle w:val="BodyText"/>
      </w:pPr>
      <w:r>
        <w:t xml:space="preserve">Thank you for considering our Dietitian services in Germany Frankfurt. We look forward to supporting your nutritional wellness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Germany Frankfurt</dc:title>
  <dc:creator/>
  <dc:language>en</dc:language>
  <cp:keywords/>
  <dcterms:created xsi:type="dcterms:W3CDTF">2026-10-10T05:48:39Z</dcterms:created>
  <dcterms:modified xsi:type="dcterms:W3CDTF">2026-10-10T05:48:39Z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