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Dietitian Consultation &amp; Nutritional Planning Services</w:t>
      </w:r>
    </w:p>
    <w:p>
      <w:pPr>
        <w:pStyle w:val="BodyText"/>
      </w:pPr>
      <w:r>
        <w:t xml:space="preserve">Registered Office: 42, Connaught Place, New Delhi – 110001, India</w:t>
      </w:r>
    </w:p>
    <w:p>
      <w:pPr>
        <w:pStyle w:val="BodyText"/>
      </w:pPr>
      <w:r>
        <w:t xml:space="preserve">Phone: +91-11-4567-8900 | Email: quotes@delhidietitian.in</w:t>
      </w:r>
    </w:p>
    <w:p>
      <w:pPr>
        <w:pStyle w:val="BodyText"/>
      </w:pPr>
      <w:r>
        <w:t xml:space="preserve">Valid for 30 Days from Issue Date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QTE/ND/2025/0472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Mr. Rajesh Kumar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18B, Green Park, New Delhi – 110016, India</w:t>
      </w:r>
    </w:p>
    <w:p>
      <w:pPr>
        <w:pStyle w:val="BodyText"/>
      </w:pPr>
      <w:r>
        <w:t xml:space="preserve">Dear Mr. Rajesh Kumar,</w:t>
      </w:r>
    </w:p>
    <w:p>
      <w:pPr>
        <w:pStyle w:val="BodyText"/>
      </w:pPr>
      <w:r>
        <w:t xml:space="preserve">Thank you for your interest in our professional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services.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carefully prepared to outline the scope of work, deliverables, and associated costs for the comprehensive nutritional counselling and dietary management programme that our registered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will provide to you and your family. All services will be delivered in and around</w:t>
      </w:r>
      <w:r>
        <w:t xml:space="preserve"> </w:t>
      </w:r>
      <w:r>
        <w:rPr>
          <w:bCs/>
          <w:b/>
        </w:rPr>
        <w:t xml:space="preserve">New Delhi, India</w:t>
      </w:r>
      <w:r>
        <w:t xml:space="preserve">, in accordance with the guidelines set forth by the Indian Dietetic Association (IDA) and the Food Safety and Standards Authority of India (FSSAI).</w:t>
      </w:r>
    </w:p>
    <w:bookmarkStart w:id="21" w:name="scope-of-services-dietitian-programme"/>
    <w:p>
      <w:pPr>
        <w:pStyle w:val="Heading2"/>
      </w:pPr>
      <w:r>
        <w:t xml:space="preserve">Scope of Services – Dietitian Programme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services are included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. Each session and deliverable has been tailored to meet the specific nutritional requirements of the client residing in</w:t>
      </w:r>
      <w:r>
        <w:t xml:space="preserve"> </w:t>
      </w:r>
      <w:r>
        <w:rPr>
          <w:bCs/>
          <w:b/>
        </w:rPr>
        <w:t xml:space="preserve">New Delhi, India</w:t>
      </w:r>
      <w:r>
        <w:t xml:space="preserve">, taking into account local dietary patterns, seasonal food availability, and cultural food preferences prevalent in the National Capital Region (NCR).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Nutritional Assessment &amp; Body Composition Analysis by a Registered Dietitian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(90 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Personalised Diet Plan Design (North Indian cuisine-based, incorporating local New Delhi market produce)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Dietitian (in-person at New Delhi clinic or via video call)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Bi-weekly × 8 sessions (45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Meal Planning &amp; Grocery List (aligned with local New Delhi markets – Mandi, Sarojini Nagar, etc.)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× 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Supplement &amp; Herbal Remedy Guidance (Ayurveda-integrated, as applicable)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in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Family Member Consultation (up to 2 additional members)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each (60 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Dietitian Support (phone/WhatsApp, 7 AM – 9 PM 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8-week access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Diet Journal &amp; Progress Tracking App Access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8-week subscription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(as applicable in India)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4,680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30,680</w:t>
            </w:r>
          </w:p>
        </w:tc>
      </w:tr>
    </w:tbl>
    <w:bookmarkEnd w:id="21"/>
    <w:bookmarkStart w:id="22" w:name="payment-terms"/>
    <w:p>
      <w:pPr>
        <w:pStyle w:val="Heading2"/>
      </w:pPr>
      <w:r>
        <w:t xml:space="preserve">Payment Terms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subject to the following payment schedule. Payment may be made via NEFT, RTGS, UPI, or bank transfer to the account of our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practice registered in</w:t>
      </w:r>
      <w:r>
        <w:t xml:space="preserve"> </w:t>
      </w:r>
      <w:r>
        <w:rPr>
          <w:bCs/>
          <w:b/>
        </w:rPr>
        <w:t xml:space="preserve">New Delhi, India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50% Advance</w:t>
      </w:r>
      <w:r>
        <w:t xml:space="preserve"> </w:t>
      </w:r>
      <w:r>
        <w:t xml:space="preserve">(₹ 15,340) – Due upon acceptance of this Quotation Estimate to confirm the booking.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25% Milestone</w:t>
      </w:r>
      <w:r>
        <w:t xml:space="preserve"> </w:t>
      </w:r>
      <w:r>
        <w:t xml:space="preserve">(₹ 7,670) – Due after completion of the 4th follow-up session.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25% Balance</w:t>
      </w:r>
      <w:r>
        <w:t xml:space="preserve"> </w:t>
      </w:r>
      <w:r>
        <w:t xml:space="preserve">(₹ 7,670) – Due upon completion of the final 8th session and delivery of the comprehensive report.</w:t>
      </w:r>
    </w:p>
    <w:bookmarkEnd w:id="22"/>
    <w:bookmarkStart w:id="23" w:name="terms-conditions"/>
    <w:p>
      <w:pPr>
        <w:pStyle w:val="Heading2"/>
      </w:pPr>
      <w:r>
        <w:t xml:space="preserve">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may be revised due to changes in service costs or regulatory updates in</w:t>
      </w:r>
      <w:r>
        <w:t xml:space="preserve"> </w:t>
      </w:r>
      <w:r>
        <w:rPr>
          <w:bCs/>
          <w:b/>
        </w:rPr>
        <w:t xml:space="preserve">India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services will be conducted by a registered and certified Dietitian holding a valid membership with the Indian Dietetic Association (IDA) and a recognised degree in Clinical Nutrition and Dietetics from an institution approved by the Government of India.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will conduct all in-person consultations at our clinic located in Connaught Place,</w:t>
      </w:r>
      <w:r>
        <w:t xml:space="preserve"> </w:t>
      </w:r>
      <w:r>
        <w:rPr>
          <w:bCs/>
          <w:b/>
        </w:rPr>
        <w:t xml:space="preserve">New Delhi, India</w:t>
      </w:r>
      <w:r>
        <w:t xml:space="preserve">, or at the client's residence within a 15 km radius of central New Delhi, at no additional travel charge.</w:t>
      </w:r>
    </w:p>
    <w:p>
      <w:pPr>
        <w:numPr>
          <w:ilvl w:val="0"/>
          <w:numId w:val="1002"/>
        </w:numPr>
        <w:pStyle w:val="Compact"/>
      </w:pPr>
      <w:r>
        <w:t xml:space="preserve">Rescheduling of any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consultation must be communicated at least 24 hours in advance. Cancellations made within 12 hours will be charged at 50% of the session fee.</w:t>
      </w:r>
    </w:p>
    <w:p>
      <w:pPr>
        <w:numPr>
          <w:ilvl w:val="0"/>
          <w:numId w:val="1002"/>
        </w:numPr>
        <w:pStyle w:val="Compact"/>
      </w:pPr>
      <w:r>
        <w:t xml:space="preserve">The dietary plans and recommendations provided by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are advisory in nature and do not constitute a medical diagnosis or treatment. The client is advised to consult their primary physician for any underlying medical conditions.</w:t>
      </w:r>
    </w:p>
    <w:p>
      <w:pPr>
        <w:numPr>
          <w:ilvl w:val="0"/>
          <w:numId w:val="1002"/>
        </w:numPr>
        <w:pStyle w:val="Compact"/>
      </w:pPr>
      <w:r>
        <w:t xml:space="preserve">All personal health data shared during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consultation will be treated with strict confidentiality in compliance with the Digital Personal Data Protection Act, 2023, of</w:t>
      </w:r>
      <w:r>
        <w:t xml:space="preserve"> </w:t>
      </w:r>
      <w:r>
        <w:rPr>
          <w:bCs/>
          <w:b/>
        </w:rPr>
        <w:t xml:space="preserve">India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include the cost of dietary supplements, special medical foods, or laboratory tests, which will be billed separately at prevailing market rates in</w:t>
      </w:r>
      <w:r>
        <w:t xml:space="preserve"> </w:t>
      </w:r>
      <w:r>
        <w:rPr>
          <w:bCs/>
          <w:b/>
        </w:rPr>
        <w:t xml:space="preserve">New Delhi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additional services beyond the scope outlined in this Quotation Estimate will be subject to a separate written estimate approved by both parties.</w:t>
      </w:r>
    </w:p>
    <w:p>
      <w:pPr>
        <w:numPr>
          <w:ilvl w:val="0"/>
          <w:numId w:val="1002"/>
        </w:numPr>
        <w:pStyle w:val="Compact"/>
      </w:pPr>
      <w:r>
        <w:t xml:space="preserve">Governing law: This Quotation Estimate shall be governed by and construed in accordance with the laws of</w:t>
      </w:r>
      <w:r>
        <w:t xml:space="preserve"> </w:t>
      </w:r>
      <w:r>
        <w:rPr>
          <w:bCs/>
          <w:b/>
        </w:rPr>
        <w:t xml:space="preserve">India</w:t>
      </w:r>
      <w:r>
        <w:t xml:space="preserve">. Any disputes shall be subject to the exclusive jurisdiction of the courts in</w:t>
      </w:r>
      <w:r>
        <w:t xml:space="preserve"> </w:t>
      </w:r>
      <w:r>
        <w:rPr>
          <w:bCs/>
          <w:b/>
        </w:rPr>
        <w:t xml:space="preserve">New Delhi, India</w:t>
      </w:r>
      <w:r>
        <w:t xml:space="preserve">.</w:t>
      </w:r>
    </w:p>
    <w:bookmarkEnd w:id="23"/>
    <w:bookmarkStart w:id="24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services to be delivered in</w:t>
      </w:r>
      <w:r>
        <w:t xml:space="preserve"> </w:t>
      </w:r>
      <w:r>
        <w:rPr>
          <w:bCs/>
          <w:b/>
        </w:rPr>
        <w:t xml:space="preserve">New Delhi, India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&amp; On Behalf of the Dietitian Practice</w:t>
      </w:r>
      <w:r>
        <w:br/>
      </w:r>
      <w:r>
        <w:t xml:space="preserve">Name: Dr. Ananya Sharma, M.Sc. (Clinical Nutrition)</w:t>
      </w:r>
      <w:r>
        <w:br/>
      </w:r>
      <w:r>
        <w:t xml:space="preserve">IDA Reg. No.: IDA/ND/2019/0342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/ Authorised Signatory</w:t>
      </w:r>
      <w:r>
        <w:br/>
      </w:r>
      <w:r>
        <w:t xml:space="preserve">Name: Mr. Rajesh Kumar</w:t>
      </w:r>
      <w:r>
        <w:br/>
      </w:r>
      <w:r>
        <w:t xml:space="preserve">Address: 18B, Green Park, New Delhi – 110016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is a confidential document intended solely for the named recipient. It is not a contract until formally accepted in writing by both parties.</w:t>
      </w:r>
    </w:p>
    <w:p>
      <w:pPr>
        <w:pStyle w:val="BodyText"/>
      </w:pPr>
      <w:r>
        <w:t xml:space="preserve">© 2025 Delhi Dietetic &amp; Nutritional Services Pvt. Ltd. | New Delhi, India | CIN: U85190DL2019PTC345678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Dietitian Services - New Delhi, India</dc:title>
  <dc:creator/>
  <dc:language>en</dc:language>
  <cp:keywords/>
  <dcterms:created xsi:type="dcterms:W3CDTF">2026-10-10T03:44:38Z</dcterms:created>
  <dcterms:modified xsi:type="dcterms:W3CDTF">2026-10-10T03:44:38Z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