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quotation-estimate"/>
    <w:p>
      <w:pPr>
        <w:pStyle w:val="Heading1"/>
      </w:pPr>
      <w:r>
        <w:t xml:space="preserve">QUOTATION ESTIMATE</w:t>
      </w:r>
    </w:p>
    <w:p>
      <w:pPr>
        <w:pStyle w:val="FirstParagraph"/>
      </w:pPr>
      <w:r>
        <w:rPr>
          <w:bCs/>
          <w:b/>
        </w:rPr>
        <w:t xml:space="preserve">Osaka Wellness &amp; Nutrition Consulting Co., Ltd.</w:t>
      </w:r>
    </w:p>
    <w:p>
      <w:pPr>
        <w:pStyle w:val="BodyText"/>
      </w:pPr>
      <w:r>
        <w:t xml:space="preserve">2-14-8 Umeda, Kita-ku, Osaka 530-0001, Japan</w:t>
      </w:r>
    </w:p>
    <w:p>
      <w:pPr>
        <w:pStyle w:val="BodyText"/>
      </w:pPr>
      <w:r>
        <w:t xml:space="preserve">Tel: +81-6-6345-7890 | Email: estimates@osakawellness.jp</w:t>
      </w:r>
    </w:p>
    <w:p>
      <w:pPr>
        <w:pStyle w:val="BodyText"/>
      </w:pPr>
      <w:r>
        <w:t xml:space="preserve">Corporation Number: 2010401012345 | Representative: Dr. Yuki Tanaka, Registered Dietitian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QE-2025-OSK-0487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 from date of issue)</w:t>
            </w:r>
          </w:p>
        </w:tc>
      </w:tr>
      <w:tr>
        <w:tc>
          <w:tcPr/>
          <w:p>
            <w:pPr>
              <w:pStyle w:val="Compact"/>
              <w:jc w:val="left"/>
            </w:pPr>
            <w:r>
              <w:t xml:space="preserve">Client Name</w:t>
            </w:r>
          </w:p>
        </w:tc>
        <w:tc>
          <w:tcPr/>
          <w:p>
            <w:pPr>
              <w:pStyle w:val="Compact"/>
              <w:jc w:val="left"/>
            </w:pPr>
            <w:r>
              <w:t xml:space="preserve">Mr. Kenji Morimoto</w:t>
            </w:r>
          </w:p>
        </w:tc>
      </w:tr>
      <w:tr>
        <w:tc>
          <w:tcPr/>
          <w:p>
            <w:pPr>
              <w:pStyle w:val="Compact"/>
              <w:jc w:val="left"/>
            </w:pPr>
            <w:r>
              <w:t xml:space="preserve">Client Address</w:t>
            </w:r>
          </w:p>
        </w:tc>
        <w:tc>
          <w:tcPr/>
          <w:p>
            <w:pPr>
              <w:pStyle w:val="Compact"/>
              <w:jc w:val="left"/>
            </w:pPr>
            <w:r>
              <w:t xml:space="preserve">1-5-22 Tennoji, Chuo-ku, Osaka 542-0071, Japan</w:t>
            </w:r>
          </w:p>
        </w:tc>
      </w:tr>
      <w:tr>
        <w:tc>
          <w:tcPr/>
          <w:p>
            <w:pPr>
              <w:pStyle w:val="Compact"/>
              <w:jc w:val="left"/>
            </w:pPr>
            <w:r>
              <w:t xml:space="preserve">Service Location</w:t>
            </w:r>
          </w:p>
        </w:tc>
        <w:tc>
          <w:tcPr/>
          <w:p>
            <w:pPr>
              <w:pStyle w:val="Compact"/>
              <w:jc w:val="left"/>
            </w:pPr>
            <w:r>
              <w:t xml:space="preserve">Osaka Wellness &amp; Nutrition Clinic, Umeda, Japan Osaka</w:t>
            </w:r>
          </w:p>
        </w:tc>
      </w:tr>
      <w:tr>
        <w:tc>
          <w:tcPr/>
          <w:p>
            <w:pPr>
              <w:pStyle w:val="Compact"/>
              <w:jc w:val="left"/>
            </w:pPr>
            <w:r>
              <w:t xml:space="preserve">Prepared By</w:t>
            </w:r>
          </w:p>
        </w:tc>
        <w:tc>
          <w:tcPr/>
          <w:p>
            <w:pPr>
              <w:pStyle w:val="Compact"/>
              <w:jc w:val="left"/>
            </w:pPr>
            <w:r>
              <w:t xml:space="preserve">Dr. Yuki Tanaka, Registered Dietitian (NID No. 048721)</w:t>
            </w:r>
          </w:p>
        </w:tc>
      </w:tr>
    </w:tbl>
    <w:bookmarkStart w:id="21" w:name="purpose-of-this-quotation-estimate"/>
    <w:p>
      <w:pPr>
        <w:pStyle w:val="Heading2"/>
      </w:pPr>
      <w:r>
        <w:t xml:space="preserve">1. Purpose of This Quotation Estimate</w:t>
      </w:r>
    </w:p>
    <w:p>
      <w:pPr>
        <w:pStyle w:val="FirstParagraph"/>
      </w:pPr>
      <w:r>
        <w:t xml:space="preserve">This Quotation Estimate is issued by Osaka Wellness &amp; Nutrition Consulting Co., Ltd. to provide Mr. Kenji Morimoto with a comprehensive and transparent cost breakdown for professional Dietitian services to be delivered within the metropolitan area of Japan Osaka. This document serves as a formal Quotation Estimate outlining the scope of nutritional counseling, dietary assessment, and ongoing Dietitian-guided meal planning that will be provided to the client over a twelve-month engagement period. All pricing in this Quotation Estimate is quoted in Japanese Yen (JPY) and is subject to the terms and conditions stated herein.</w:t>
      </w:r>
    </w:p>
    <w:bookmarkEnd w:id="21"/>
    <w:bookmarkStart w:id="22" w:name="X8513c5356b66973560c4bf7066207a9006abba4"/>
    <w:p>
      <w:pPr>
        <w:pStyle w:val="Heading2"/>
      </w:pPr>
      <w:r>
        <w:t xml:space="preserve">2. Scope of Dietitian Services in Japan Osaka</w:t>
      </w:r>
    </w:p>
    <w:p>
      <w:pPr>
        <w:pStyle w:val="FirstParagraph"/>
      </w:pPr>
      <w:r>
        <w:t xml:space="preserve">The Dietitian services described in this Quotation Estimate are designed to meet the specific nutritional and health objectives of the client while adhering to the standards set forth by the Japan Dietetic Association and the Ministry of Health, Labour and Welfare of Japan. The Dietitian, Dr. Yuki Tanaka, holds a national Registered Dietitian license and has over fifteen years of clinical and community nutrition experience in Japan Osaka. The services encompass the following deliverables:</w:t>
      </w:r>
    </w:p>
    <w:p>
      <w:pPr>
        <w:numPr>
          <w:ilvl w:val="0"/>
          <w:numId w:val="1001"/>
        </w:numPr>
        <w:pStyle w:val="Compact"/>
      </w:pPr>
      <w:r>
        <w:rPr>
          <w:bCs/>
          <w:b/>
        </w:rPr>
        <w:t xml:space="preserve">Initial Comprehensive Nutritional Assessment:</w:t>
      </w:r>
      <w:r>
        <w:t xml:space="preserve"> </w:t>
      </w:r>
      <w:r>
        <w:t xml:space="preserve">A full-body composition analysis, dietary history intake (three-day food record review), blood work interpretation, and metabolic profiling conducted at the Dietitian's clinic in Umeda, Japan Osaka.</w:t>
      </w:r>
    </w:p>
    <w:p>
      <w:pPr>
        <w:numPr>
          <w:ilvl w:val="0"/>
          <w:numId w:val="1001"/>
        </w:numPr>
        <w:pStyle w:val="Compact"/>
      </w:pPr>
      <w:r>
        <w:rPr>
          <w:bCs/>
          <w:b/>
        </w:rPr>
        <w:t xml:space="preserve">Personalized Dietary Plan Development:</w:t>
      </w:r>
      <w:r>
        <w:t xml:space="preserve"> </w:t>
      </w:r>
      <w:r>
        <w:t xml:space="preserve">A customized meal plan incorporating local Japan Osaka ingredients, seasonal produce from the Osaka Wholesale Market (Dotonbori), and culturally appropriate Japanese dietary patterns tailored to the client's health goals.</w:t>
      </w:r>
    </w:p>
    <w:p>
      <w:pPr>
        <w:numPr>
          <w:ilvl w:val="0"/>
          <w:numId w:val="1001"/>
        </w:numPr>
        <w:pStyle w:val="Compact"/>
      </w:pPr>
      <w:r>
        <w:rPr>
          <w:bCs/>
          <w:b/>
        </w:rPr>
        <w:t xml:space="preserve">Monthly Dietitian Consultation Sessions:</w:t>
      </w:r>
      <w:r>
        <w:t xml:space="preserve"> </w:t>
      </w:r>
      <w:r>
        <w:t xml:space="preserve">Twelve (12) in-person sessions of sixty minutes each, held at the Dietitian's office in Japan Osaka, covering progress monitoring, plan adjustments, and nutritional education.</w:t>
      </w:r>
    </w:p>
    <w:p>
      <w:pPr>
        <w:numPr>
          <w:ilvl w:val="0"/>
          <w:numId w:val="1001"/>
        </w:numPr>
        <w:pStyle w:val="Compact"/>
      </w:pPr>
      <w:r>
        <w:rPr>
          <w:bCs/>
          <w:b/>
        </w:rPr>
        <w:t xml:space="preserve">Bi-Weekly Telephone or Video Follow-Ups:</w:t>
      </w:r>
      <w:r>
        <w:t xml:space="preserve"> </w:t>
      </w:r>
      <w:r>
        <w:t xml:space="preserve">Twenty-four (24) thirty-minute remote check-ins conducted by the Dietitian to ensure adherence and address emerging dietary concerns between in-person visits.</w:t>
      </w:r>
    </w:p>
    <w:p>
      <w:pPr>
        <w:numPr>
          <w:ilvl w:val="0"/>
          <w:numId w:val="1001"/>
        </w:numPr>
        <w:pStyle w:val="Compact"/>
      </w:pPr>
      <w:r>
        <w:rPr>
          <w:bCs/>
          <w:b/>
        </w:rPr>
        <w:t xml:space="preserve">Quarterly Laboratory Reassessment:</w:t>
      </w:r>
      <w:r>
        <w:t xml:space="preserve"> </w:t>
      </w:r>
      <w:r>
        <w:t xml:space="preserve">Four (4) comprehensive blood panel reviews coordinated with the client's primary physician in Japan Osaka to track biomarkers relevant to the Dietitian's intervention plan.</w:t>
      </w:r>
    </w:p>
    <w:p>
      <w:pPr>
        <w:numPr>
          <w:ilvl w:val="0"/>
          <w:numId w:val="1001"/>
        </w:numPr>
        <w:pStyle w:val="Compact"/>
      </w:pPr>
      <w:r>
        <w:rPr>
          <w:bCs/>
          <w:b/>
        </w:rPr>
        <w:t xml:space="preserve">Specialized Dietary Program (Optional Add-On):</w:t>
      </w:r>
      <w:r>
        <w:t xml:space="preserve"> </w:t>
      </w:r>
      <w:r>
        <w:t xml:space="preserve">A four-week intensive program for managing specific conditions such as type 2 diabetes, hypertension, or dyslipidemia, supervised by the Dietitian and a collaborating physician in Japan Osaka.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Dietitian Service</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Initial Comprehensive Nutritional Assessment (Dietitian-led, Japan Osaka clinic)</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02</w:t>
            </w:r>
          </w:p>
        </w:tc>
        <w:tc>
          <w:tcPr/>
          <w:p>
            <w:pPr>
              <w:pStyle w:val="Compact"/>
              <w:jc w:val="left"/>
            </w:pPr>
            <w:r>
              <w:t xml:space="preserve">Personalized Dietary Plan Development (includes 3 sample menus, grocery list for Osaka markets)</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03</w:t>
            </w:r>
          </w:p>
        </w:tc>
        <w:tc>
          <w:tcPr/>
          <w:p>
            <w:pPr>
              <w:pStyle w:val="Compact"/>
              <w:jc w:val="left"/>
            </w:pPr>
            <w:r>
              <w:t xml:space="preserve">Monthly In-Person Dietitian Consultation (60 min, Umeda, Japan Osaka)</w:t>
            </w:r>
          </w:p>
        </w:tc>
        <w:tc>
          <w:tcPr/>
          <w:p>
            <w:pPr>
              <w:pStyle w:val="Compact"/>
              <w:jc w:val="left"/>
            </w:pPr>
            <w:r>
              <w:t xml:space="preserve">12</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Bi-Weekly Remote Dietitian Follow-Up (30 min, phone/video)</w:t>
            </w:r>
          </w:p>
        </w:tc>
        <w:tc>
          <w:tcPr/>
          <w:p>
            <w:pPr>
              <w:pStyle w:val="Compact"/>
              <w:jc w:val="left"/>
            </w:pPr>
            <w:r>
              <w:t xml:space="preserve">24</w:t>
            </w:r>
          </w:p>
        </w:tc>
        <w:tc>
          <w:tcPr/>
          <w:p>
            <w:pPr>
              <w:pStyle w:val="Compact"/>
              <w:jc w:val="left"/>
            </w:pPr>
            <w:r>
              <w:t xml:space="preserve">5,000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Quarterly Laboratory Reassessment Coordination (Dietitian review of results)</w:t>
            </w:r>
          </w:p>
        </w:tc>
        <w:tc>
          <w:tcPr/>
          <w:p>
            <w:pPr>
              <w:pStyle w:val="Compact"/>
              <w:jc w:val="left"/>
            </w:pPr>
            <w:r>
              <w:t xml:space="preserve">4</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06</w:t>
            </w:r>
          </w:p>
        </w:tc>
        <w:tc>
          <w:tcPr/>
          <w:p>
            <w:pPr>
              <w:pStyle w:val="Compact"/>
              <w:jc w:val="left"/>
            </w:pPr>
            <w:r>
              <w:t xml:space="preserve">Nutritional Education Workshop (group session, 2 hours, Japan Osaka community center)</w:t>
            </w:r>
          </w:p>
        </w:tc>
        <w:tc>
          <w:tcPr/>
          <w:p>
            <w:pPr>
              <w:pStyle w:val="Compact"/>
              <w:jc w:val="left"/>
            </w:pPr>
            <w:r>
              <w:t xml:space="preserve">2</w:t>
            </w:r>
          </w:p>
        </w:tc>
        <w:tc>
          <w:tcPr/>
          <w:p>
            <w:pPr>
              <w:pStyle w:val="Compact"/>
              <w:jc w:val="left"/>
            </w:pPr>
            <w:r>
              <w:t xml:space="preserve">8,000</w:t>
            </w:r>
          </w:p>
        </w:tc>
        <w:tc>
          <w:tcPr/>
          <w:p>
            <w:pPr>
              <w:pStyle w:val="Compact"/>
              <w:jc w:val="left"/>
            </w:pPr>
            <w:r>
              <w:t xml:space="preserve">16,000</w:t>
            </w:r>
          </w:p>
        </w:tc>
      </w:tr>
      <w:tr>
        <w:tc>
          <w:tcPr/>
          <w:p>
            <w:pPr>
              <w:pStyle w:val="Compact"/>
              <w:jc w:val="left"/>
            </w:pPr>
            <w:r>
              <w:t xml:space="preserve">07</w:t>
            </w:r>
          </w:p>
        </w:tc>
        <w:tc>
          <w:tcPr/>
          <w:p>
            <w:pPr>
              <w:pStyle w:val="Compact"/>
              <w:jc w:val="left"/>
            </w:pPr>
            <w:r>
              <w:t xml:space="preserve">Emergency Dietitian Hotline Access (24/7, 12-month validity)</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08</w:t>
            </w:r>
          </w:p>
        </w:tc>
        <w:tc>
          <w:tcPr/>
          <w:p>
            <w:pPr>
              <w:pStyle w:val="Compact"/>
              <w:jc w:val="left"/>
            </w:pPr>
            <w:r>
              <w:t xml:space="preserve">Specialized Dietary Program – Type 2 Diabetes Management (4-week intensive)</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gridSpan w:val="4"/>
          </w:tcPr>
          <w:p>
            <w:pPr>
              <w:pStyle w:val="Compact"/>
              <w:jc w:val="left"/>
            </w:pPr>
            <w:r>
              <w:t xml:space="preserve">Subtotal</w:t>
            </w:r>
          </w:p>
        </w:tc>
        <w:tc>
          <w:tcPr/>
          <w:p>
            <w:pPr>
              <w:pStyle w:val="Compact"/>
              <w:jc w:val="left"/>
            </w:pPr>
            <w:r>
              <w:t xml:space="preserve">477,000</w:t>
            </w:r>
          </w:p>
        </w:tc>
      </w:tr>
      <w:tr>
        <w:tc>
          <w:tcPr>
            <w:gridSpan w:val="4"/>
          </w:tcPr>
          <w:p>
            <w:pPr>
              <w:pStyle w:val="Compact"/>
              <w:jc w:val="left"/>
            </w:pPr>
            <w:r>
              <w:t xml:space="preserve">Consumption Tax (10% – Japan Osaka municipal rate)</w:t>
            </w:r>
          </w:p>
        </w:tc>
        <w:tc>
          <w:tcPr/>
          <w:p>
            <w:pPr>
              <w:pStyle w:val="Compact"/>
              <w:jc w:val="left"/>
            </w:pPr>
            <w:r>
              <w:t xml:space="preserve">47,700</w:t>
            </w:r>
          </w:p>
        </w:tc>
      </w:tr>
      <w:tr>
        <w:tc>
          <w:tcPr>
            <w:gridSpan w:val="4"/>
          </w:tcPr>
          <w:p>
            <w:pPr>
              <w:pStyle w:val="Compact"/>
              <w:jc w:val="left"/>
            </w:pPr>
            <w:r>
              <w:rPr>
                <w:bCs/>
                <w:b/>
              </w:rPr>
              <w:t xml:space="preserve">TOTAL AMOUNT DUE (JPY)</w:t>
            </w:r>
          </w:p>
        </w:tc>
        <w:tc>
          <w:tcPr/>
          <w:p>
            <w:pPr>
              <w:pStyle w:val="Compact"/>
              <w:jc w:val="left"/>
            </w:pPr>
            <w:r>
              <w:rPr>
                <w:bCs/>
                <w:b/>
              </w:rPr>
              <w:t xml:space="preserve">524,700</w:t>
            </w:r>
          </w:p>
        </w:tc>
      </w:tr>
    </w:tbl>
    <w:bookmarkEnd w:id="23"/>
    <w:bookmarkStart w:id="24" w:name="payment-terms"/>
    <w:p>
      <w:pPr>
        <w:pStyle w:val="Heading2"/>
      </w:pPr>
      <w:r>
        <w:t xml:space="preserve">4. Payment Terms</w:t>
      </w:r>
    </w:p>
    <w:p>
      <w:pPr>
        <w:pStyle w:val="FirstParagraph"/>
      </w:pPr>
      <w:r>
        <w:t xml:space="preserve">Payment for the services outlined in this Quotation Estimate shall be made in three (3) equal installments: (a) 40% upon acceptance of this Quotation Estimate and prior to the initial Dietitian assessment; (b) 30% at the commencement of the sixth month of the engagement; and (c) the remaining 30% upon completion of the twelfth month. All payments shall be made via bank transfer to the account of Osaka Wellness &amp; Nutrition Consulting Co., Ltd. at Sumitomo Mitsui Banking Corporation, Umeda Branch, Japan Osaka. Late payments exceeding fifteen (15) days will incur a surcharge of 1.5% per month as stipulated under Japanese commercial practice.</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thirty (30) days from the date of issue. After the expiration date, the Dietitian reserves the right to revise pricing due to changes in operational costs in Japan Osaka.</w:t>
      </w:r>
    </w:p>
    <w:p>
      <w:pPr>
        <w:numPr>
          <w:ilvl w:val="0"/>
          <w:numId w:val="1002"/>
        </w:numPr>
        <w:pStyle w:val="Compact"/>
      </w:pPr>
      <w:r>
        <w:t xml:space="preserve">All Dietitian services will be conducted in accordance with the ethical guidelines of the Japan Dietetic Association and applicable Japanese health regulations.</w:t>
      </w:r>
    </w:p>
    <w:p>
      <w:pPr>
        <w:numPr>
          <w:ilvl w:val="0"/>
          <w:numId w:val="1002"/>
        </w:numPr>
        <w:pStyle w:val="Compact"/>
      </w:pPr>
      <w:r>
        <w:t xml:space="preserve">The client acknowledges that the Dietitian's recommendations in this Quotation Estimate are for nutritional guidance purposes and do not constitute a medical diagnosis or treatment. The Dietitian will coordinate with the client's primary physician in Japan Osaka as needed.</w:t>
      </w:r>
    </w:p>
    <w:p>
      <w:pPr>
        <w:numPr>
          <w:ilvl w:val="0"/>
          <w:numId w:val="1002"/>
        </w:numPr>
        <w:pStyle w:val="Compact"/>
      </w:pPr>
      <w:r>
        <w:t xml:space="preserve">Cancellation of any scheduled Dietitian session must be communicated at least forty-eight (48) hours in advance. Sessions cancelled with less than forty-eight hours' notice will be billed at 50% of the session fee.</w:t>
      </w:r>
    </w:p>
    <w:p>
      <w:pPr>
        <w:numPr>
          <w:ilvl w:val="0"/>
          <w:numId w:val="1002"/>
        </w:numPr>
        <w:pStyle w:val="Compact"/>
      </w:pPr>
      <w:r>
        <w:t xml:space="preserve">This Quotation Estimate does not include the cost of laboratory tests, imaging, or pharmaceuticals. These will be billed separately by the respective medical facilities in Japan Osaka.</w:t>
      </w:r>
    </w:p>
    <w:p>
      <w:pPr>
        <w:numPr>
          <w:ilvl w:val="0"/>
          <w:numId w:val="1002"/>
        </w:numPr>
        <w:pStyle w:val="Compact"/>
      </w:pPr>
      <w:r>
        <w:t xml:space="preserve">Confidentiality of all client data, including dietary records and health information reviewed by the Dietitian, is guaranteed under the Act on the Protection of Personal Information (APPI) of Japan.</w:t>
      </w:r>
    </w:p>
    <w:p>
      <w:pPr>
        <w:numPr>
          <w:ilvl w:val="0"/>
          <w:numId w:val="1002"/>
        </w:numPr>
        <w:pStyle w:val="Compact"/>
      </w:pPr>
      <w:r>
        <w:t xml:space="preserve">Any disputes arising from this Quotation Estimate shall be resolved through mediation in Osaka, Japan, in accordance with Japanese civil law.</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for Dietitian services in Japan Osaka and agrees to the terms, conditions, and pricing set forth in this document. The engagement shall commence within fourteen (14) days of the signed acceptance date.</w:t>
      </w:r>
    </w:p>
    <w:p>
      <w:pPr>
        <w:pStyle w:val="BodyText"/>
      </w:pPr>
      <w:r>
        <w:rPr>
          <w:bCs/>
          <w:b/>
        </w:rPr>
        <w:t xml:space="preserve">For Osaka Wellness &amp; Nutrition Consulting Co., Ltd.</w:t>
      </w:r>
      <w:r>
        <w:br/>
      </w:r>
      <w:r>
        <w:t xml:space="preserve">Name: Dr. Yuki Tanaka, Registered Dietitian</w:t>
      </w:r>
      <w:r>
        <w:br/>
      </w:r>
      <w:r>
        <w:t xml:space="preserve">Signature: ______________________________</w:t>
      </w:r>
      <w:r>
        <w:br/>
      </w:r>
      <w:r>
        <w:t xml:space="preserve">Date: ______________________________</w:t>
      </w:r>
    </w:p>
    <w:p>
      <w:pPr>
        <w:pStyle w:val="BodyText"/>
      </w:pPr>
      <w:r>
        <w:rPr>
          <w:bCs/>
          <w:b/>
        </w:rPr>
        <w:t xml:space="preserve">Client Acknowledgment</w:t>
      </w:r>
      <w:r>
        <w:br/>
      </w:r>
      <w:r>
        <w:t xml:space="preserve">Name: Mr. Kenji Morimoto</w:t>
      </w:r>
      <w:r>
        <w:br/>
      </w:r>
      <w:r>
        <w:t xml:space="preserve">Signature: ______________________________</w:t>
      </w:r>
      <w:r>
        <w:br/>
      </w:r>
      <w:r>
        <w:t xml:space="preserve">Date: ______________________________</w:t>
      </w:r>
    </w:p>
    <w:p>
      <w:pPr>
        <w:pStyle w:val="BodyText"/>
      </w:pPr>
      <w:r>
        <w:t xml:space="preserve">Quotation Estimate No. QE-2025-OSK-0487 | Osaka Wellness &amp; Nutrition Consulting Co., Ltd. | Japan Osaka</w:t>
      </w:r>
    </w:p>
    <w:p>
      <w:pPr>
        <w:pStyle w:val="BodyText"/>
      </w:pPr>
      <w:r>
        <w:t xml:space="preserve">This document is generated electronically and is valid without a physical seal (hanko) in accordance with Japanese electronic document law.</w:t>
      </w:r>
    </w:p>
    <w:p>
      <w:pPr>
        <w:pStyle w:val="BodyText"/>
      </w:pPr>
      <w:r>
        <w:t xml:space="preserve">© 2025 Osaka Wellness &amp; Nutrition Consulting Co.,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Japan Osaka</dc:title>
  <dc:creator/>
  <dc:language>en</dc:language>
  <cp:keywords/>
  <dcterms:created xsi:type="dcterms:W3CDTF">2026-10-10T03:02:26Z</dcterms:created>
  <dcterms:modified xsi:type="dcterms:W3CDTF">2026-10-10T03:02:26Z</dcterms:modified>
</cp:coreProperties>
</file>

<file path=docProps/custom.xml><?xml version="1.0" encoding="utf-8"?>
<Properties xmlns="http://schemas.openxmlformats.org/officeDocument/2006/custom-properties" xmlns:vt="http://schemas.openxmlformats.org/officeDocument/2006/docPropsVTypes"/>
</file>