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nutricare-lagos"/>
    <w:p>
      <w:pPr>
        <w:pStyle w:val="Heading1"/>
      </w:pPr>
      <w:r>
        <w:t xml:space="preserve">NutriCare Lagos</w:t>
      </w:r>
    </w:p>
    <w:p>
      <w:pPr>
        <w:pStyle w:val="FirstParagraph"/>
      </w:pPr>
      <w:r>
        <w:t xml:space="preserve">Professional Dietitian &amp; Nutritional Consultancy Services</w:t>
      </w:r>
    </w:p>
    <w:p>
      <w:pPr>
        <w:pStyle w:val="BodyText"/>
      </w:pPr>
      <w:r>
        <w:t xml:space="preserve">14B Adeola Odeku Street, Victoria Island, Lagos, Nigeria | Tel: +234 803 555 0192 | Email: info@nutricarelagos.ng</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NC/QT/2025/0472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Adaeze Okafor, RD</w:t>
      </w:r>
    </w:p>
    <w:p>
      <w:pPr>
        <w:pStyle w:val="BodyText"/>
      </w:pPr>
      <w:r>
        <w:t xml:space="preserve">Dietitian Services – Nigeria Lagos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Lagos, Nigeria</w:t>
      </w:r>
    </w:p>
    <w:p>
      <w:pPr>
        <w:pStyle w:val="BodyText"/>
      </w:pPr>
      <w:r>
        <w:rPr>
          <w:bCs/>
          <w:b/>
        </w:rPr>
        <w:t xml:space="preserve">Contact:</w:t>
      </w:r>
      <w:r>
        <w:t xml:space="preserve"> </w:t>
      </w:r>
      <w:r>
        <w:t xml:space="preserve">[Phone / Email]</w:t>
      </w:r>
    </w:p>
    <w:p>
      <w:pPr>
        <w:pStyle w:val="BodyText"/>
      </w:pPr>
      <w:r>
        <w:rPr>
          <w:bCs/>
          <w:b/>
        </w:rPr>
        <w:t xml:space="preserve">Service Location:</w:t>
      </w:r>
      <w:r>
        <w:t xml:space="preserve"> </w:t>
      </w:r>
      <w:r>
        <w:t xml:space="preserve">Nigeria Lagos (Victoria Island / Lekki / Ikeja)</w:t>
      </w:r>
    </w:p>
    <w:bookmarkEnd w:id="22"/>
    <w:p>
      <w:pPr>
        <w:pStyle w:val="BodyText"/>
      </w:pPr>
      <w:r>
        <w:t xml:space="preserve">Dear Valued Client,</w:t>
      </w:r>
    </w:p>
    <w:p>
      <w:pPr>
        <w:pStyle w:val="BodyText"/>
      </w:pPr>
      <w:r>
        <w:t xml:space="preserve">Thank you for considering</w:t>
      </w:r>
      <w:r>
        <w:t xml:space="preserve"> </w:t>
      </w:r>
      <w:r>
        <w:rPr>
          <w:bCs/>
          <w:b/>
        </w:rPr>
        <w:t xml:space="preserve">NutriCare Lagos</w:t>
      </w:r>
      <w:r>
        <w:t xml:space="preserve"> </w:t>
      </w:r>
      <w:r>
        <w:t xml:space="preserve">for your nutritional health and wellness requirements. This</w:t>
      </w:r>
      <w:r>
        <w:t xml:space="preserve"> </w:t>
      </w:r>
      <w:r>
        <w:rPr>
          <w:bCs/>
          <w:b/>
        </w:rPr>
        <w:t xml:space="preserve">Quotation Estimate</w:t>
      </w:r>
      <w:r>
        <w:t xml:space="preserve"> </w:t>
      </w:r>
      <w:r>
        <w:t xml:space="preserve">outlines the comprehensive professional services that our registered</w:t>
      </w:r>
      <w:r>
        <w:t xml:space="preserve"> </w:t>
      </w:r>
      <w:r>
        <w:rPr>
          <w:bCs/>
          <w:b/>
        </w:rPr>
        <w:t xml:space="preserve">Dietitian</w:t>
      </w:r>
      <w:r>
        <w:t xml:space="preserve"> </w:t>
      </w:r>
      <w:r>
        <w:t xml:space="preserve">team will deliver to you within the</w:t>
      </w:r>
      <w:r>
        <w:t xml:space="preserve"> </w:t>
      </w:r>
      <w:r>
        <w:rPr>
          <w:bCs/>
          <w:b/>
        </w:rPr>
        <w:t xml:space="preserve">Nigeria Lagos</w:t>
      </w:r>
      <w:r>
        <w:t xml:space="preserve"> </w:t>
      </w:r>
      <w:r>
        <w:t xml:space="preserve">metropolitan area. We are committed to providing evidence-based, culturally appropriate nutritional guidance tailored to the diverse dietary needs of individuals and organisations operating in this vibrant city.</w:t>
      </w:r>
    </w:p>
    <w:p>
      <w:pPr>
        <w:pStyle w:val="BodyText"/>
      </w:pPr>
      <w:r>
        <w:t xml:space="preserve">As a licensed</w:t>
      </w:r>
      <w:r>
        <w:t xml:space="preserve"> </w:t>
      </w:r>
      <w:r>
        <w:rPr>
          <w:bCs/>
          <w:b/>
        </w:rPr>
        <w:t xml:space="preserve">Dietitian</w:t>
      </w:r>
      <w:r>
        <w:t xml:space="preserve"> </w:t>
      </w:r>
      <w:r>
        <w:t xml:space="preserve">registered with the Dietitians Association of Nigeria (DAN) and the National Pharmaceutical Council, our practice in</w:t>
      </w:r>
      <w:r>
        <w:t xml:space="preserve"> </w:t>
      </w:r>
      <w:r>
        <w:rPr>
          <w:bCs/>
          <w:b/>
        </w:rPr>
        <w:t xml:space="preserve">Nigeria Lagos</w:t>
      </w:r>
      <w:r>
        <w:t xml:space="preserve"> </w:t>
      </w:r>
      <w:r>
        <w:t xml:space="preserve">has served over 2,000 clients since 2016. This</w:t>
      </w:r>
      <w:r>
        <w:t xml:space="preserve"> </w:t>
      </w:r>
      <w:r>
        <w:rPr>
          <w:bCs/>
          <w:b/>
        </w:rPr>
        <w:t xml:space="preserve">Quotation Estimate</w:t>
      </w:r>
      <w:r>
        <w:t xml:space="preserve"> </w:t>
      </w:r>
      <w:r>
        <w:t xml:space="preserve">reflects our standard pricing structure for the services described below. All fees are quoted in Nigerian Naira (NGN) and are inclusive of Value Added Tax (VAT) at the prevailing rate of 7.5%.</w:t>
      </w:r>
    </w:p>
    <w:p>
      <w:pPr>
        <w:pStyle w:val="BodyText"/>
      </w:pPr>
      <w:r>
        <w:t xml:space="preserve">Itemised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Initial Comprehensive Nutritional Assessment by a Registered Dietitian (includes body composition analysis, dietary history, blood work interpretation, and metabolic screening)</w:t>
            </w:r>
          </w:p>
        </w:tc>
        <w:tc>
          <w:tcPr/>
          <w:p>
            <w:pPr>
              <w:pStyle w:val="Compact"/>
              <w:jc w:val="left"/>
            </w:pPr>
            <w:r>
              <w:t xml:space="preserve">90 minutes / One-time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Personalised Meal Plan Development (7-day rotating menu aligned with Nigerian food culture, including jollof, egusi, suya alternatives, and local produce sourcing in Lagos markets)</w:t>
            </w:r>
          </w:p>
        </w:tc>
        <w:tc>
          <w:tcPr/>
          <w:p>
            <w:pPr>
              <w:pStyle w:val="Compact"/>
              <w:jc w:val="left"/>
            </w:pPr>
            <w:r>
              <w:t xml:space="preserve">One-time delivery</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Follow-up Dietitian Consultation Sessions (progress monitoring, plan adjustments, and Q&amp;A via in-person visit at our Victoria Island clinic or virtual telehealth)</w:t>
            </w:r>
          </w:p>
        </w:tc>
        <w:tc>
          <w:tcPr/>
          <w:p>
            <w:pPr>
              <w:pStyle w:val="Compact"/>
              <w:jc w:val="left"/>
            </w:pPr>
            <w:r>
              <w:t xml:space="preserve">45 minutes / Monthly</w:t>
            </w:r>
          </w:p>
        </w:tc>
        <w:tc>
          <w:tcPr/>
          <w:p>
            <w:pPr>
              <w:pStyle w:val="Compact"/>
              <w:jc w:val="left"/>
            </w:pPr>
            <w:r>
              <w:t xml:space="preserve">₦25,000</w:t>
            </w:r>
          </w:p>
        </w:tc>
        <w:tc>
          <w:tcPr/>
          <w:p>
            <w:pPr>
              <w:pStyle w:val="Compact"/>
              <w:jc w:val="left"/>
            </w:pPr>
            <w:r>
              <w:t xml:space="preserve">6</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Corporate Wellness Workshop – "Nutrition for Productivity in Nigeria Lagos" (delivered by our lead Dietitian to staff of 50–200 persons, including interactive cooking demo with local ingredients)</w:t>
            </w:r>
          </w:p>
        </w:tc>
        <w:tc>
          <w:tcPr/>
          <w:p>
            <w:pPr>
              <w:pStyle w:val="Compact"/>
              <w:jc w:val="left"/>
            </w:pPr>
            <w:r>
              <w:t xml:space="preserve">3 hours / One-time</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On-site Dietitian Supervision for Catering / Meal-Prep Facility (daily oversight of menu planning, portion control, and nutritional labelling for a 100-plate operation in Lagos)</w:t>
            </w:r>
          </w:p>
        </w:tc>
        <w:tc>
          <w:tcPr/>
          <w:p>
            <w:pPr>
              <w:pStyle w:val="Compact"/>
              <w:jc w:val="left"/>
            </w:pPr>
            <w:r>
              <w:t xml:space="preserve">4 hours / Daily</w:t>
            </w:r>
          </w:p>
        </w:tc>
        <w:tc>
          <w:tcPr/>
          <w:p>
            <w:pPr>
              <w:pStyle w:val="Compact"/>
              <w:jc w:val="left"/>
            </w:pPr>
            <w:r>
              <w:t xml:space="preserve">₦30,000</w:t>
            </w:r>
          </w:p>
        </w:tc>
        <w:tc>
          <w:tcPr/>
          <w:p>
            <w:pPr>
              <w:pStyle w:val="Compact"/>
              <w:jc w:val="left"/>
            </w:pPr>
            <w:r>
              <w:t xml:space="preserve">22</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Specialised Clinical Dietitian Intervention (management of diabetes, hypertension, obesity, or renal diet plans with weekly monitoring and pharmacy coordination within Lagos)</w:t>
            </w:r>
          </w:p>
        </w:tc>
        <w:tc>
          <w:tcPr/>
          <w:p>
            <w:pPr>
              <w:pStyle w:val="Compact"/>
              <w:jc w:val="left"/>
            </w:pPr>
            <w:r>
              <w:t xml:space="preserve">30 minutes / Weekly</w:t>
            </w:r>
          </w:p>
        </w:tc>
        <w:tc>
          <w:tcPr/>
          <w:p>
            <w:pPr>
              <w:pStyle w:val="Compact"/>
              <w:jc w:val="left"/>
            </w:pPr>
            <w:r>
              <w:t xml:space="preserve">₦20,000</w:t>
            </w:r>
          </w:p>
        </w:tc>
        <w:tc>
          <w:tcPr/>
          <w:p>
            <w:pPr>
              <w:pStyle w:val="Compact"/>
              <w:jc w:val="left"/>
            </w:pPr>
            <w:r>
              <w:t xml:space="preserve">12</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Nutritional Education Material Pack (printed and digital guides on healthy eating in Nigeria Lagos, including market shopping lists, recipe cards, and hydration tips for the tropical climate)</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Emergency / Urgent Dietitian Consultation (same-day or next-day availability for acute nutritional emergencies, post-surgical diet planning, or critical care nutrition in Lagos hospitals)</w:t>
            </w:r>
          </w:p>
        </w:tc>
        <w:tc>
          <w:tcPr/>
          <w:p>
            <w:pPr>
              <w:pStyle w:val="Compact"/>
              <w:jc w:val="left"/>
            </w:pPr>
            <w:r>
              <w:t xml:space="preserve">60 minutes / As needed</w:t>
            </w:r>
          </w:p>
        </w:tc>
        <w:tc>
          <w:tcPr/>
          <w:p>
            <w:pPr>
              <w:pStyle w:val="Compact"/>
              <w:jc w:val="left"/>
            </w:pPr>
            <w:r>
              <w:t xml:space="preserve">₦55,000</w:t>
            </w:r>
          </w:p>
        </w:tc>
        <w:tc>
          <w:tcPr/>
          <w:p>
            <w:pPr>
              <w:pStyle w:val="Compact"/>
              <w:jc w:val="left"/>
            </w:pPr>
            <w:r>
              <w:t xml:space="preserve">2</w:t>
            </w:r>
          </w:p>
        </w:tc>
        <w:tc>
          <w:tcPr/>
          <w:p>
            <w:pPr>
              <w:pStyle w:val="Compact"/>
              <w:jc w:val="left"/>
            </w:pPr>
            <w:r>
              <w:t xml:space="preserve">₦110,000</w:t>
            </w:r>
          </w:p>
        </w:tc>
      </w:tr>
      <w:tr>
        <w:tc>
          <w:tcPr>
            <w:gridSpan w:val="5"/>
          </w:tcPr>
          <w:p>
            <w:pPr>
              <w:pStyle w:val="Compact"/>
              <w:jc w:val="left"/>
            </w:pPr>
            <w:r>
              <w:t xml:space="preserve">SUBTOTAL (Excluding VAT)</w:t>
            </w:r>
          </w:p>
        </w:tc>
        <w:tc>
          <w:tcPr/>
          <w:p>
            <w:pPr>
              <w:pStyle w:val="Compact"/>
              <w:jc w:val="left"/>
            </w:pPr>
            <w:r>
              <w:t xml:space="preserve">₦1,435,000</w:t>
            </w:r>
          </w:p>
        </w:tc>
      </w:tr>
      <w:tr>
        <w:tc>
          <w:tcPr>
            <w:gridSpan w:val="5"/>
          </w:tcPr>
          <w:p>
            <w:pPr>
              <w:pStyle w:val="Compact"/>
              <w:jc w:val="left"/>
            </w:pPr>
            <w:r>
              <w:t xml:space="preserve">VAT @ 7.5%</w:t>
            </w:r>
          </w:p>
        </w:tc>
        <w:tc>
          <w:tcPr/>
          <w:p>
            <w:pPr>
              <w:pStyle w:val="Compact"/>
              <w:jc w:val="left"/>
            </w:pPr>
            <w:r>
              <w:t xml:space="preserve">₦107,625</w:t>
            </w:r>
          </w:p>
        </w:tc>
      </w:tr>
      <w:tr>
        <w:tc>
          <w:tcPr>
            <w:gridSpan w:val="5"/>
          </w:tcPr>
          <w:p>
            <w:pPr>
              <w:pStyle w:val="Compact"/>
              <w:jc w:val="left"/>
            </w:pPr>
            <w:r>
              <w:t xml:space="preserve">GRAND TOTAL (Inclusive of VAT)</w:t>
            </w:r>
          </w:p>
        </w:tc>
        <w:tc>
          <w:tcPr/>
          <w:p>
            <w:pPr>
              <w:pStyle w:val="Compact"/>
              <w:jc w:val="left"/>
            </w:pPr>
            <w:r>
              <w:t xml:space="preserve">₦1,542,625</w:t>
            </w:r>
          </w:p>
        </w:tc>
      </w:tr>
    </w:tbl>
    <w:p>
      <w:pPr>
        <w:pStyle w:val="BodyText"/>
      </w:pPr>
      <w:r>
        <w:t xml:space="preserve">Scope &amp; Professional Notes</w:t>
      </w:r>
    </w:p>
    <w:p>
      <w:pPr>
        <w:pStyle w:val="BodyText"/>
      </w:pPr>
      <w:r>
        <w:t xml:space="preserve">This</w:t>
      </w:r>
      <w:r>
        <w:t xml:space="preserve"> </w:t>
      </w:r>
      <w:r>
        <w:rPr>
          <w:bCs/>
          <w:b/>
        </w:rPr>
        <w:t xml:space="preserve">Quotation Estimate</w:t>
      </w:r>
      <w:r>
        <w:t xml:space="preserve"> </w:t>
      </w:r>
      <w:r>
        <w:t xml:space="preserve">covers all professional</w:t>
      </w:r>
      <w:r>
        <w:t xml:space="preserve"> </w:t>
      </w:r>
      <w:r>
        <w:rPr>
          <w:bCs/>
          <w:b/>
        </w:rPr>
        <w:t xml:space="preserve">Dietitian</w:t>
      </w:r>
      <w:r>
        <w:t xml:space="preserve"> </w:t>
      </w:r>
      <w:r>
        <w:t xml:space="preserve">services rendered within the</w:t>
      </w:r>
      <w:r>
        <w:t xml:space="preserve"> </w:t>
      </w:r>
      <w:r>
        <w:rPr>
          <w:bCs/>
          <w:b/>
        </w:rPr>
        <w:t xml:space="preserve">Nigeria Lagos</w:t>
      </w:r>
      <w:r>
        <w:t xml:space="preserve"> </w:t>
      </w:r>
      <w:r>
        <w:t xml:space="preserve">area, including but not limited to the Island (Victoria Island, Lekki, Ikoyi, Banana Island) and Mainland (Ikeja, Surulere, Yaba, Ajah) zones. Our</w:t>
      </w:r>
      <w:r>
        <w:t xml:space="preserve"> </w:t>
      </w:r>
      <w:r>
        <w:rPr>
          <w:bCs/>
          <w:b/>
        </w:rPr>
        <w:t xml:space="preserve">Dietitian</w:t>
      </w:r>
      <w:r>
        <w:t xml:space="preserve"> </w:t>
      </w:r>
      <w:r>
        <w:t xml:space="preserve">team is fully equipped with portable body-composition analysers, dietary recall software, and culturally adapted nutritional databases specific to West African and Nigerian dietary patterns. All consultations conducted under this</w:t>
      </w:r>
      <w:r>
        <w:t xml:space="preserve"> </w:t>
      </w:r>
      <w:r>
        <w:rPr>
          <w:bCs/>
          <w:b/>
        </w:rPr>
        <w:t xml:space="preserve">Quotation Estimate</w:t>
      </w:r>
      <w:r>
        <w:t xml:space="preserve"> </w:t>
      </w:r>
      <w:r>
        <w:t xml:space="preserve">are subject to the ethical guidelines of the Dietitians Association of Nigeria and the Health Professions Council of Nigeria.</w:t>
      </w:r>
    </w:p>
    <w:p>
      <w:pPr>
        <w:pStyle w:val="BodyText"/>
      </w:pPr>
      <w:r>
        <w:t xml:space="preserve">Should the client require services beyond the scope outlined in this</w:t>
      </w:r>
      <w:r>
        <w:t xml:space="preserve"> </w:t>
      </w:r>
      <w:r>
        <w:rPr>
          <w:bCs/>
          <w:b/>
        </w:rPr>
        <w:t xml:space="preserve">Quotation Estimate</w:t>
      </w:r>
      <w:r>
        <w:t xml:space="preserve">, a supplementary addendum will be issued at no additional administrative cost. The</w:t>
      </w:r>
      <w:r>
        <w:t xml:space="preserve"> </w:t>
      </w:r>
      <w:r>
        <w:rPr>
          <w:bCs/>
          <w:b/>
        </w:rPr>
        <w:t xml:space="preserve">Dietitian</w:t>
      </w:r>
      <w:r>
        <w:t xml:space="preserve"> </w:t>
      </w:r>
      <w:r>
        <w:t xml:space="preserve">assigned to your account will be a minimum of a Bachelor's degree holder in Dietetics/Nutrition with a DAN registration number, and where clinical interventions are required, a Master's-qualified specialist will be deployed.</w:t>
      </w:r>
    </w:p>
    <w:p>
      <w:pPr>
        <w:pStyle w:val="BodyText"/>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Prices are subject to revision upon expiry due to inflationary adjustments in the</w:t>
      </w:r>
      <w:r>
        <w:t xml:space="preserve"> </w:t>
      </w:r>
      <w:r>
        <w:rPr>
          <w:bCs/>
          <w:b/>
        </w:rPr>
        <w:t xml:space="preserve">Nigeria Lagos</w:t>
      </w:r>
      <w:r>
        <w:t xml:space="preserve"> </w:t>
      </w:r>
      <w:r>
        <w:t xml:space="preserve">market.</w:t>
      </w:r>
    </w:p>
    <w:p>
      <w:pPr>
        <w:numPr>
          <w:ilvl w:val="0"/>
          <w:numId w:val="1001"/>
        </w:numPr>
        <w:pStyle w:val="Compact"/>
      </w:pPr>
      <w:r>
        <w:t xml:space="preserve">Payment terms: 50% advance payment upon acceptance of this</w:t>
      </w:r>
      <w:r>
        <w:t xml:space="preserve"> </w:t>
      </w:r>
      <w:r>
        <w:rPr>
          <w:bCs/>
          <w:b/>
        </w:rPr>
        <w:t xml:space="preserve">Quotation Estimate</w:t>
      </w:r>
      <w:r>
        <w:t xml:space="preserve">; the remaining 50% is due within seven (7) days of service completion. Corporate clients may request 30-day credit terms subject to credit verification.</w:t>
      </w:r>
    </w:p>
    <w:p>
      <w:pPr>
        <w:numPr>
          <w:ilvl w:val="0"/>
          <w:numId w:val="1001"/>
        </w:numPr>
        <w:pStyle w:val="Compact"/>
      </w:pPr>
      <w:r>
        <w:t xml:space="preserve">All</w:t>
      </w:r>
      <w:r>
        <w:t xml:space="preserve"> </w:t>
      </w:r>
      <w:r>
        <w:rPr>
          <w:bCs/>
          <w:b/>
        </w:rPr>
        <w:t xml:space="preserve">Dietitian</w:t>
      </w:r>
      <w:r>
        <w:t xml:space="preserve"> </w:t>
      </w:r>
      <w:r>
        <w:t xml:space="preserve">consultations and meal plans are confidential and protected under the Nigeria Data Protection Regulation (NDPR) 2019.</w:t>
      </w:r>
    </w:p>
    <w:p>
      <w:pPr>
        <w:numPr>
          <w:ilvl w:val="0"/>
          <w:numId w:val="1001"/>
        </w:numPr>
        <w:pStyle w:val="Compact"/>
      </w:pPr>
      <w:r>
        <w:t xml:space="preserve">Cancellation or rescheduling of a</w:t>
      </w:r>
      <w:r>
        <w:t xml:space="preserve"> </w:t>
      </w:r>
      <w:r>
        <w:rPr>
          <w:bCs/>
          <w:b/>
        </w:rPr>
        <w:t xml:space="preserve">Dietitian</w:t>
      </w:r>
      <w:r>
        <w:t xml:space="preserve"> </w:t>
      </w:r>
      <w:r>
        <w:t xml:space="preserve">appointment must be communicated at least 24 hours in advance. Late cancellations within 24 hours will incur a 50% fee of the scheduled session.</w:t>
      </w:r>
    </w:p>
    <w:p>
      <w:pPr>
        <w:numPr>
          <w:ilvl w:val="0"/>
          <w:numId w:val="1001"/>
        </w:numPr>
        <w:pStyle w:val="Compact"/>
      </w:pPr>
      <w:r>
        <w:t xml:space="preserve">Travel within the</w:t>
      </w:r>
      <w:r>
        <w:t xml:space="preserve"> </w:t>
      </w:r>
      <w:r>
        <w:rPr>
          <w:bCs/>
          <w:b/>
        </w:rPr>
        <w:t xml:space="preserve">Nigeria Lagos</w:t>
      </w:r>
      <w:r>
        <w:t xml:space="preserve"> </w:t>
      </w:r>
      <w:r>
        <w:t xml:space="preserve">metropolitan area (Island and Mainland) is included. Travel to locations outside Lagos (e.g., Abeokuta, Ibadan, Ogun State) will attract an additional transport surcharge of ₦15,000 per trip.</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medical diagnosis. The</w:t>
      </w:r>
      <w:r>
        <w:t xml:space="preserve"> </w:t>
      </w:r>
      <w:r>
        <w:rPr>
          <w:bCs/>
          <w:b/>
        </w:rPr>
        <w:t xml:space="preserve">Dietitian</w:t>
      </w:r>
      <w:r>
        <w:t xml:space="preserve"> </w:t>
      </w:r>
      <w:r>
        <w:t xml:space="preserve">will refer clients to appropriate physicians or specialists where clinical intervention beyond nutritional management is required.</w:t>
      </w:r>
    </w:p>
    <w:p>
      <w:pPr>
        <w:numPr>
          <w:ilvl w:val="0"/>
          <w:numId w:val="1001"/>
        </w:numPr>
        <w:pStyle w:val="Compact"/>
      </w:pPr>
      <w:r>
        <w:t xml:space="preserve">Disputes arising from this</w:t>
      </w:r>
      <w:r>
        <w:t xml:space="preserve"> </w:t>
      </w:r>
      <w:r>
        <w:rPr>
          <w:bCs/>
          <w:b/>
        </w:rPr>
        <w:t xml:space="preserve">Quotation Estimate</w:t>
      </w:r>
      <w:r>
        <w:t xml:space="preserve"> </w:t>
      </w:r>
      <w:r>
        <w:t xml:space="preserve">shall be resolved through mediation in accordance with the laws of the Federal Republic of Nigeria, with jurisdiction in Lagos State.</w:t>
      </w:r>
    </w:p>
    <w:p>
      <w:pPr>
        <w:pStyle w:val="FirstParagraph"/>
      </w:pPr>
      <w:r>
        <w:t xml:space="preserve">Acceptance &amp; Authorisation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for the</w:t>
      </w:r>
      <w:r>
        <w:t xml:space="preserve"> </w:t>
      </w:r>
      <w:r>
        <w:rPr>
          <w:bCs/>
          <w:b/>
        </w:rPr>
        <w:t xml:space="preserve">Dietitian</w:t>
      </w:r>
      <w:r>
        <w:t xml:space="preserve"> </w:t>
      </w:r>
      <w:r>
        <w:t xml:space="preserve">services to be delivered in</w:t>
      </w:r>
      <w:r>
        <w:t xml:space="preserve"> </w:t>
      </w:r>
      <w:r>
        <w:rPr>
          <w:bCs/>
          <w:b/>
        </w:rPr>
        <w:t xml:space="preserve">Nigeria Lagos</w:t>
      </w:r>
      <w:r>
        <w:t xml:space="preserve">. This document serves as a binding commercial proposal upon countersignature by both parties.</w:t>
      </w:r>
    </w:p>
    <w:p>
      <w:pPr>
        <w:pStyle w:val="BodyText"/>
      </w:pPr>
      <w:r>
        <w:rPr>
          <w:bCs/>
          <w:b/>
        </w:rPr>
        <w:t xml:space="preserve">For NutriCare Lagos (Service Provider)</w:t>
      </w:r>
      <w:r>
        <w:br/>
      </w:r>
      <w:r>
        <w:t xml:space="preserve">Dr. Adaeze Okafor, RD – Lead Dietitian</w:t>
      </w:r>
      <w:r>
        <w:br/>
      </w:r>
      <w:r>
        <w:t xml:space="preserve">Date: _______________</w:t>
      </w:r>
    </w:p>
    <w:p>
      <w:pPr>
        <w:pStyle w:val="BodyText"/>
      </w:pPr>
      <w:r>
        <w:rPr>
          <w:bCs/>
          <w:b/>
        </w:rPr>
        <w:t xml:space="preserve">For the Client (Accepting Party)</w:t>
      </w:r>
      <w:r>
        <w:br/>
      </w:r>
      <w:r>
        <w:t xml:space="preserve">Name: _______________</w:t>
      </w:r>
      <w:r>
        <w:br/>
      </w:r>
      <w:r>
        <w:t xml:space="preserve">Date: _______________</w:t>
      </w:r>
    </w:p>
    <w:p>
      <w:pPr>
        <w:pStyle w:val="BodyText"/>
      </w:pPr>
      <w:r>
        <w:t xml:space="preserve">NutriCare Lagos | Professional Dietitian &amp; Nutritional Consultancy | Nigeria Lagos</w:t>
      </w:r>
    </w:p>
    <w:p>
      <w:pPr>
        <w:pStyle w:val="BodyText"/>
      </w:pPr>
      <w:r>
        <w:t xml:space="preserve">RC: 1847293 | DAN Reg. No: DAN/2016/0087 | HPCN Reg. No: HPCN/D/2017/0442</w:t>
      </w:r>
    </w:p>
    <w:p>
      <w:pPr>
        <w:pStyle w:val="BodyText"/>
      </w:pPr>
      <w:r>
        <w:t xml:space="preserve">This Quotation Estimate is the property of NutriCare Lagos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Nigeria Lagos</dc:title>
  <dc:creator/>
  <dc:language>en</dc:language>
  <cp:keywords/>
  <dcterms:created xsi:type="dcterms:W3CDTF">2026-10-10T02:42:36Z</dcterms:created>
  <dcterms:modified xsi:type="dcterms:W3CDTF">2026-10-10T02:42:36Z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