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Barcelona,</w:t>
      </w:r>
      <w:r>
        <w:t xml:space="preserve"> </w:t>
      </w:r>
      <w:r>
        <w:t xml:space="preserve">Spain</w:t>
      </w:r>
    </w:p>
    <w:bookmarkStart w:id="21" w:name="quotation-estimate"/>
    <w:p>
      <w:pPr>
        <w:pStyle w:val="Heading1"/>
      </w:pPr>
      <w:r>
        <w:t xml:space="preserve">QUOTATION ESTIMATE</w:t>
      </w:r>
    </w:p>
    <w:bookmarkStart w:id="20" w:name="professional-dietitian-services"/>
    <w:p>
      <w:pPr>
        <w:pStyle w:val="Heading2"/>
      </w:pPr>
      <w:r>
        <w:t xml:space="preserve">Professional Dietitian Services</w:t>
      </w:r>
    </w:p>
    <w:p>
      <w:pPr>
        <w:pStyle w:val="FirstParagraph"/>
      </w:pPr>
      <w:r>
        <w:t xml:space="preserve">Barcelona, Spain — Catalonia Region</w:t>
      </w:r>
    </w:p>
    <w:p>
      <w:pPr>
        <w:pStyle w:val="BodyText"/>
      </w:pPr>
      <w:r>
        <w:t xml:space="preserve">Quotation Reference: QTE-BCN-2025-04782</w:t>
      </w:r>
    </w:p>
    <w:p>
      <w:pPr>
        <w:pStyle w:val="BodyText"/>
      </w:pPr>
      <w:r>
        <w:t xml:space="preserve">Date of Issue: 15 June 2025</w:t>
      </w:r>
    </w:p>
    <w:p>
      <w:pPr>
        <w:pStyle w:val="BodyText"/>
      </w:pPr>
      <w:r>
        <w:t xml:space="preserve">Valid Until: 15 July 2025</w:t>
      </w:r>
    </w:p>
    <w:bookmarkEnd w:id="20"/>
    <w:bookmarkEnd w:id="21"/>
    <w:bookmarkStart w:id="22" w:name="service-provider"/>
    <w:p>
      <w:pPr>
        <w:pStyle w:val="Heading3"/>
      </w:pPr>
      <w:r>
        <w:t xml:space="preserve">Service Provider</w:t>
      </w:r>
    </w:p>
    <w:p>
      <w:pPr>
        <w:pStyle w:val="FirstParagraph"/>
      </w:pPr>
      <w:r>
        <w:rPr>
          <w:bCs/>
          <w:b/>
        </w:rPr>
        <w:t xml:space="preserve">Clinica Nutricional Mediterránea</w:t>
      </w:r>
    </w:p>
    <w:p>
      <w:pPr>
        <w:pStyle w:val="BodyText"/>
      </w:pPr>
      <w:r>
        <w:t xml:space="preserve">Av. Diagonal 456, 3º 2º</w:t>
      </w:r>
    </w:p>
    <w:p>
      <w:pPr>
        <w:pStyle w:val="BodyText"/>
      </w:pPr>
      <w:r>
        <w:t xml:space="preserve">08006 Barcelona, Spain</w:t>
      </w:r>
    </w:p>
    <w:p>
      <w:pPr>
        <w:pStyle w:val="BodyText"/>
      </w:pPr>
      <w:r>
        <w:t xml:space="preserve">Tel: +34 93 214 5678</w:t>
      </w:r>
    </w:p>
    <w:p>
      <w:pPr>
        <w:pStyle w:val="BodyText"/>
      </w:pPr>
      <w:r>
        <w:t xml:space="preserve">Email: info@clinicanutricionalbcn.es</w:t>
      </w:r>
    </w:p>
    <w:p>
      <w:pPr>
        <w:pStyle w:val="BodyText"/>
      </w:pPr>
      <w:r>
        <w:t xml:space="preserve">NIF: B-65432109</w:t>
      </w:r>
    </w:p>
    <w:p>
      <w:pPr>
        <w:pStyle w:val="BodyText"/>
      </w:pPr>
      <w:r>
        <w:t xml:space="preserve">Collegi Oficial de Dietistes i Nutricionistes de Catalunya (CODINC) Reg. No. 1234</w:t>
      </w:r>
    </w:p>
    <w:bookmarkEnd w:id="22"/>
    <w:bookmarkStart w:id="23" w:name="client-recipient"/>
    <w:p>
      <w:pPr>
        <w:pStyle w:val="Heading3"/>
      </w:pPr>
      <w:r>
        <w:t xml:space="preserve">Client / Recipient</w:t>
      </w:r>
    </w:p>
    <w:p>
      <w:pPr>
        <w:pStyle w:val="FirstParagraph"/>
      </w:pPr>
      <w:r>
        <w:rPr>
          <w:bCs/>
          <w:b/>
        </w:rPr>
        <w:t xml:space="preserve">Mr. / Ms. [Client Full Name]</w:t>
      </w:r>
    </w:p>
    <w:p>
      <w:pPr>
        <w:pStyle w:val="BodyText"/>
      </w:pPr>
      <w:r>
        <w:t xml:space="preserve">[Client Address Line 1]</w:t>
      </w:r>
    </w:p>
    <w:p>
      <w:pPr>
        <w:pStyle w:val="BodyText"/>
      </w:pPr>
      <w:r>
        <w:t xml:space="preserve">[Client Address Line 2]</w:t>
      </w:r>
    </w:p>
    <w:p>
      <w:pPr>
        <w:pStyle w:val="BodyText"/>
      </w:pPr>
      <w:r>
        <w:t xml:space="preserve">Barcelona, Spain</w:t>
      </w:r>
    </w:p>
    <w:p>
      <w:pPr>
        <w:pStyle w:val="BodyText"/>
      </w:pPr>
      <w:r>
        <w:t xml:space="preserve">Tel: +34 [Client Phone]</w:t>
      </w:r>
    </w:p>
    <w:p>
      <w:pPr>
        <w:pStyle w:val="BodyText"/>
      </w:pPr>
      <w:r>
        <w:t xml:space="preserve">Email: [Client Email]</w:t>
      </w:r>
    </w:p>
    <w:p>
      <w:pPr>
        <w:pStyle w:val="BodyText"/>
      </w:pPr>
      <w:r>
        <w:t xml:space="preserve">NIF / DNI: [Client ID Number]</w:t>
      </w:r>
    </w:p>
    <w:bookmarkEnd w:id="23"/>
    <w:bookmarkStart w:id="24" w:name="scope-of-dietitian-services"/>
    <w:p>
      <w:pPr>
        <w:pStyle w:val="Heading2"/>
      </w:pPr>
      <w:r>
        <w:t xml:space="preserve">1. Scope of Dietitian Services</w:t>
      </w:r>
    </w:p>
    <w:p>
      <w:pPr>
        <w:pStyle w:val="FirstParagraph"/>
      </w:pPr>
      <w:r>
        <w:t xml:space="preserve">This Quotation Estimate is issued by Clinica Nutricional Mediterránea, a registered and licensed dietitian practice operating in Barcelona, Spain, to provide a comprehensive and itemised cost breakdown for the professional dietitian services requested by the client. The services outlined below are designed to address the client's nutritional needs in accordance with the standards established by the Spanish Ministry of Health and the professional regulations of the Dietitians and Nutritionists Professional College of Catalonia (CODINC). All dietitian consultations and follow-up sessions will be conducted at our clinical premises in the Eixample district of Barcelona, Spain, or via secure telehealth platforms as agreed upon in the service plan.</w:t>
      </w:r>
    </w:p>
    <w:bookmarkEnd w:id="24"/>
    <w:bookmarkStart w:id="25"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Dietitian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Initial comprehensive dietitian consultation (90 min) — includes full nutritional assessment, medical history review, body composition analysis, and dietary habit evaluation specific to the Mediterranean diet framework applicable in Barcelona, Spain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25.20</w:t>
            </w:r>
          </w:p>
        </w:tc>
      </w:tr>
      <w:tr>
        <w:tc>
          <w:tcPr/>
          <w:p>
            <w:pPr>
              <w:pStyle w:val="Compact"/>
              <w:jc w:val="left"/>
            </w:pPr>
            <w:r>
              <w:t xml:space="preserve">02</w:t>
            </w:r>
          </w:p>
        </w:tc>
        <w:tc>
          <w:tcPr/>
          <w:p>
            <w:pPr>
              <w:pStyle w:val="Compact"/>
              <w:jc w:val="left"/>
            </w:pPr>
            <w:r>
              <w:t xml:space="preserve">Personalised nutrition plan development — tailored meal plans incorporating local Catalan and Spanish dietary traditions, allergen management, and lifestyle integration for the client residing in Barcelona</w:t>
            </w:r>
          </w:p>
        </w:tc>
        <w:tc>
          <w:tcPr/>
          <w:p>
            <w:pPr>
              <w:pStyle w:val="Compact"/>
              <w:jc w:val="left"/>
            </w:pPr>
            <w:r>
              <w:t xml:space="preserve">1 plan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17.85</w:t>
            </w:r>
          </w:p>
        </w:tc>
      </w:tr>
      <w:tr>
        <w:tc>
          <w:tcPr/>
          <w:p>
            <w:pPr>
              <w:pStyle w:val="Compact"/>
              <w:jc w:val="left"/>
            </w:pPr>
            <w:r>
              <w:t xml:space="preserve">03</w:t>
            </w:r>
          </w:p>
        </w:tc>
        <w:tc>
          <w:tcPr/>
          <w:p>
            <w:pPr>
              <w:pStyle w:val="Compact"/>
              <w:jc w:val="left"/>
            </w:pPr>
            <w:r>
              <w:t xml:space="preserve">Follow-up dietitian consultation (45 min) — progress monitoring, plan adjustments, and ongoing nutritional guidance (3 sessions included)</w:t>
            </w:r>
          </w:p>
        </w:tc>
        <w:tc>
          <w:tcPr/>
          <w:p>
            <w:pPr>
              <w:pStyle w:val="Compact"/>
              <w:jc w:val="left"/>
            </w:pPr>
            <w:r>
              <w:t xml:space="preserve">3 sessions</w:t>
            </w:r>
          </w:p>
        </w:tc>
        <w:tc>
          <w:tcPr/>
          <w:p>
            <w:pPr>
              <w:pStyle w:val="Compact"/>
              <w:jc w:val="left"/>
            </w:pPr>
            <w:r>
              <w:t xml:space="preserve">75.00</w:t>
            </w:r>
          </w:p>
        </w:tc>
        <w:tc>
          <w:tcPr/>
          <w:p>
            <w:pPr>
              <w:pStyle w:val="Compact"/>
              <w:jc w:val="left"/>
            </w:pPr>
            <w:r>
              <w:t xml:space="preserve">225.00</w:t>
            </w:r>
          </w:p>
        </w:tc>
        <w:tc>
          <w:tcPr/>
          <w:p>
            <w:pPr>
              <w:pStyle w:val="Compact"/>
              <w:jc w:val="left"/>
            </w:pPr>
            <w:r>
              <w:t xml:space="preserve">47.25</w:t>
            </w:r>
          </w:p>
        </w:tc>
      </w:tr>
      <w:tr>
        <w:tc>
          <w:tcPr/>
          <w:p>
            <w:pPr>
              <w:pStyle w:val="Compact"/>
              <w:jc w:val="left"/>
            </w:pPr>
            <w:r>
              <w:t xml:space="preserve">04</w:t>
            </w:r>
          </w:p>
        </w:tc>
        <w:tc>
          <w:tcPr/>
          <w:p>
            <w:pPr>
              <w:pStyle w:val="Compact"/>
              <w:jc w:val="left"/>
            </w:pPr>
            <w:r>
              <w:t xml:space="preserve">Biometric and biochemical analysis interpretation — dietitian review of blood work, metabolic panel, and body composition data obtained at accredited laboratories in Barcelona, Spain</w:t>
            </w:r>
          </w:p>
        </w:tc>
        <w:tc>
          <w:tcPr/>
          <w:p>
            <w:pPr>
              <w:pStyle w:val="Compact"/>
              <w:jc w:val="left"/>
            </w:pPr>
            <w:r>
              <w:t xml:space="preserve">2 reviews</w:t>
            </w:r>
          </w:p>
        </w:tc>
        <w:tc>
          <w:tcPr/>
          <w:p>
            <w:pPr>
              <w:pStyle w:val="Compact"/>
              <w:jc w:val="left"/>
            </w:pPr>
            <w:r>
              <w:t xml:space="preserve">55.00</w:t>
            </w:r>
          </w:p>
        </w:tc>
        <w:tc>
          <w:tcPr/>
          <w:p>
            <w:pPr>
              <w:pStyle w:val="Compact"/>
              <w:jc w:val="left"/>
            </w:pPr>
            <w:r>
              <w:t xml:space="preserve">110.00</w:t>
            </w:r>
          </w:p>
        </w:tc>
        <w:tc>
          <w:tcPr/>
          <w:p>
            <w:pPr>
              <w:pStyle w:val="Compact"/>
              <w:jc w:val="left"/>
            </w:pPr>
            <w:r>
              <w:t xml:space="preserve">23.10</w:t>
            </w:r>
          </w:p>
        </w:tc>
      </w:tr>
      <w:tr>
        <w:tc>
          <w:tcPr/>
          <w:p>
            <w:pPr>
              <w:pStyle w:val="Compact"/>
              <w:jc w:val="left"/>
            </w:pPr>
            <w:r>
              <w:t xml:space="preserve">05</w:t>
            </w:r>
          </w:p>
        </w:tc>
        <w:tc>
          <w:tcPr/>
          <w:p>
            <w:pPr>
              <w:pStyle w:val="Compact"/>
              <w:jc w:val="left"/>
            </w:pPr>
            <w:r>
              <w:t xml:space="preserve">Telehealth dietitian follow-up via secure video platform (30 min) — remote consultation for clients in Barcelona or surrounding Catalonia region</w:t>
            </w:r>
          </w:p>
        </w:tc>
        <w:tc>
          <w:tcPr/>
          <w:p>
            <w:pPr>
              <w:pStyle w:val="Compact"/>
              <w:jc w:val="left"/>
            </w:pPr>
            <w:r>
              <w:t xml:space="preserve">4 sessions</w:t>
            </w:r>
          </w:p>
        </w:tc>
        <w:tc>
          <w:tcPr/>
          <w:p>
            <w:pPr>
              <w:pStyle w:val="Compact"/>
              <w:jc w:val="left"/>
            </w:pPr>
            <w:r>
              <w:t xml:space="preserve">50.00</w:t>
            </w:r>
          </w:p>
        </w:tc>
        <w:tc>
          <w:tcPr/>
          <w:p>
            <w:pPr>
              <w:pStyle w:val="Compact"/>
              <w:jc w:val="left"/>
            </w:pPr>
            <w:r>
              <w:t xml:space="preserve">200.00</w:t>
            </w:r>
          </w:p>
        </w:tc>
        <w:tc>
          <w:tcPr/>
          <w:p>
            <w:pPr>
              <w:pStyle w:val="Compact"/>
              <w:jc w:val="left"/>
            </w:pPr>
            <w:r>
              <w:t xml:space="preserve">42.00</w:t>
            </w:r>
          </w:p>
        </w:tc>
      </w:tr>
      <w:tr>
        <w:tc>
          <w:tcPr/>
          <w:p>
            <w:pPr>
              <w:pStyle w:val="Compact"/>
              <w:jc w:val="left"/>
            </w:pPr>
            <w:r>
              <w:t xml:space="preserve">06</w:t>
            </w:r>
          </w:p>
        </w:tc>
        <w:tc>
          <w:tcPr/>
          <w:p>
            <w:pPr>
              <w:pStyle w:val="Compact"/>
              <w:jc w:val="left"/>
            </w:pPr>
            <w:r>
              <w:t xml:space="preserve">Nutritional education workshop (group, up to 8 participants) — practical cooking demonstration using seasonal ingredients from local Barcelona markets (Mercat de la Boqueria sourcing guide included)</w:t>
            </w:r>
          </w:p>
        </w:tc>
        <w:tc>
          <w:tcPr/>
          <w:p>
            <w:pPr>
              <w:pStyle w:val="Compact"/>
              <w:jc w:val="left"/>
            </w:pPr>
            <w:r>
              <w:t xml:space="preserve">1 workshop</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31.50</w:t>
            </w:r>
          </w:p>
        </w:tc>
      </w:tr>
      <w:tr>
        <w:tc>
          <w:tcPr/>
          <w:p>
            <w:pPr>
              <w:pStyle w:val="Compact"/>
              <w:jc w:val="left"/>
            </w:pPr>
            <w:r>
              <w:t xml:space="preserve">07</w:t>
            </w:r>
          </w:p>
        </w:tc>
        <w:tc>
          <w:tcPr/>
          <w:p>
            <w:pPr>
              <w:pStyle w:val="Compact"/>
              <w:jc w:val="left"/>
            </w:pPr>
            <w:r>
              <w:t xml:space="preserve">Urgent dietitian consultation (30 min) — priority appointment for acute dietary concerns or medical referrals within Barcelona, Spain</w:t>
            </w:r>
          </w:p>
        </w:tc>
        <w:tc>
          <w:tcPr/>
          <w:p>
            <w:pPr>
              <w:pStyle w:val="Compact"/>
              <w:jc w:val="left"/>
            </w:pPr>
            <w:r>
              <w:t xml:space="preserve">1 session</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13.65</w:t>
            </w:r>
          </w:p>
        </w:tc>
      </w:tr>
      <w:tr>
        <w:tc>
          <w:tcPr>
            <w:gridSpan w:val="4"/>
          </w:tcPr>
          <w:p>
            <w:pPr>
              <w:pStyle w:val="Compact"/>
              <w:jc w:val="left"/>
            </w:pPr>
            <w:r>
              <w:t xml:space="preserve">TOTAL ESTIMATE (including 21% IVA / VAT as per Spanish tax regulations)</w:t>
            </w:r>
          </w:p>
        </w:tc>
        <w:tc>
          <w:tcPr/>
          <w:p>
            <w:pPr>
              <w:pStyle w:val="Compact"/>
              <w:jc w:val="left"/>
            </w:pPr>
            <w:r>
              <w:t xml:space="preserve">955.00</w:t>
            </w:r>
          </w:p>
        </w:tc>
        <w:tc>
          <w:tcPr/>
          <w:p>
            <w:pPr>
              <w:pStyle w:val="Compact"/>
              <w:jc w:val="left"/>
            </w:pPr>
            <w:r>
              <w:t xml:space="preserve">200.55</w:t>
            </w:r>
          </w:p>
        </w:tc>
      </w:tr>
      <w:tr>
        <w:tc>
          <w:tcPr>
            <w:gridSpan w:val="5"/>
          </w:tcPr>
          <w:p>
            <w:pPr>
              <w:pStyle w:val="Compact"/>
              <w:jc w:val="right"/>
            </w:pPr>
            <w:r>
              <w:t xml:space="preserve">GRAND TOTAL</w:t>
            </w:r>
          </w:p>
        </w:tc>
        <w:tc>
          <w:tcPr/>
          <w:p>
            <w:pPr>
              <w:pStyle w:val="Compact"/>
              <w:jc w:val="left"/>
            </w:pPr>
            <w:r>
              <w:t xml:space="preserve">1,155.55 EUR</w:t>
            </w:r>
          </w:p>
        </w:tc>
      </w:tr>
    </w:tbl>
    <w:bookmarkEnd w:id="25"/>
    <w:bookmarkStart w:id="26" w:name="payment-terms-and-conditions"/>
    <w:p>
      <w:pPr>
        <w:pStyle w:val="Heading2"/>
      </w:pPr>
      <w:r>
        <w:t xml:space="preserve">3. Payment Terms and Conditions</w:t>
      </w:r>
    </w:p>
    <w:p>
      <w:pPr>
        <w:pStyle w:val="FirstParagraph"/>
      </w:pPr>
      <w:r>
        <w:t xml:space="preserve">The total amount of this Quotation Estimate for dietitian services is</w:t>
      </w:r>
      <w:r>
        <w:t xml:space="preserve"> </w:t>
      </w:r>
      <w:r>
        <w:rPr>
          <w:bCs/>
          <w:b/>
        </w:rPr>
        <w:t xml:space="preserve">1,155.55 EUR</w:t>
      </w:r>
      <w:r>
        <w:t xml:space="preserve"> </w:t>
      </w:r>
      <w:r>
        <w:t xml:space="preserve">(one thousand one hundred fifty-five euros and fifty-five cents), inclusive of the applicable 21% Value Added Tax (IVA) as mandated by the Spanish tax authority (Agencia Tributaria). Payment may be made via bank transfer to the account held by Clinica Nutricional Mediterránea at CaixaBank (IBAN: ES21 2100 0418 4502 0005 1332), or by credit/debit card at the time of service. A 50% deposit is required to confirm the initial dietitian consultation booking, with the remaining balance due within 15 calendar days of service completion. Late payments will incur a 1.5% monthly surcharge in compliance with Spanish commercial law (Ley 3/2004 de lucha contra la morosidad).</w:t>
      </w:r>
    </w:p>
    <w:bookmarkEnd w:id="26"/>
    <w:bookmarkStart w:id="28" w:name="validity-and-acceptance"/>
    <w:p>
      <w:pPr>
        <w:pStyle w:val="Heading2"/>
      </w:pPr>
      <w:r>
        <w:t xml:space="preserve">4. Validity and Acceptance</w:t>
      </w:r>
    </w:p>
    <w:p>
      <w:pPr>
        <w:pStyle w:val="FirstParagraph"/>
      </w:pPr>
      <w:r>
        <w:t xml:space="preserve">This Quotation Estimate is valid for a period of thirty (30) days from the date of issue. Prices are subject to revision in accordance with the Consumer Price Index (IPC) published by the Instituto Nacional de Estadística (INE) for the Barcelona metropolitan area. Acceptance of this estimate constitutes agreement to all terms and conditions outlined herein. The client is requested to sign and return a copy of this document to confirm engagement of the dietitian services described.</w:t>
      </w:r>
    </w:p>
    <w:bookmarkStart w:id="27" w:name="terms-and-conditions"/>
    <w:p>
      <w:pPr>
        <w:pStyle w:val="Heading3"/>
      </w:pPr>
      <w:r>
        <w:t xml:space="preserve">Terms and Conditions</w:t>
      </w:r>
    </w:p>
    <w:p>
      <w:pPr>
        <w:numPr>
          <w:ilvl w:val="0"/>
          <w:numId w:val="1001"/>
        </w:numPr>
        <w:pStyle w:val="Compact"/>
      </w:pPr>
      <w:r>
        <w:t xml:space="preserve">All dietitian services are provided by a registered professional dietitian holding a valid licence from the CODINC and the Generalitat de Catalunya.</w:t>
      </w:r>
    </w:p>
    <w:p>
      <w:pPr>
        <w:numPr>
          <w:ilvl w:val="0"/>
          <w:numId w:val="1001"/>
        </w:numPr>
        <w:pStyle w:val="Compact"/>
      </w:pPr>
      <w:r>
        <w:t xml:space="preserve">Appointments must be rescheduled at least 24 hours in advance; no-shows will be charged at 50% of the session fee.</w:t>
      </w:r>
    </w:p>
    <w:p>
      <w:pPr>
        <w:numPr>
          <w:ilvl w:val="0"/>
          <w:numId w:val="1001"/>
        </w:numPr>
        <w:pStyle w:val="Compact"/>
      </w:pPr>
      <w:r>
        <w:t xml:space="preserve">Client data is processed in strict compliance with the General Data Protection Regulation (GDPR) and the Spanish Organic Law 3/2018 on Personal Data Protection (LOPDGDD).</w:t>
      </w:r>
    </w:p>
    <w:p>
      <w:pPr>
        <w:numPr>
          <w:ilvl w:val="0"/>
          <w:numId w:val="1001"/>
        </w:numPr>
        <w:pStyle w:val="Compact"/>
      </w:pPr>
      <w:r>
        <w:t xml:space="preserve">This Quotation Estimate does not constitute a medical diagnosis. The dietitian will refer clients to their attending physician in Barcelona, Spain, when clinical intervention is required.</w:t>
      </w:r>
    </w:p>
    <w:p>
      <w:pPr>
        <w:numPr>
          <w:ilvl w:val="0"/>
          <w:numId w:val="1001"/>
        </w:numPr>
        <w:pStyle w:val="Compact"/>
      </w:pPr>
      <w:r>
        <w:t xml:space="preserve">Any additional services beyond the scope of this estimate will be subject to a separate written quotation.</w:t>
      </w:r>
    </w:p>
    <w:p>
      <w:pPr>
        <w:numPr>
          <w:ilvl w:val="0"/>
          <w:numId w:val="1001"/>
        </w:numPr>
        <w:pStyle w:val="Compact"/>
      </w:pPr>
      <w:r>
        <w:t xml:space="preserve">Disputes arising from this agreement shall be resolved under the jurisdiction of the courts of Barcelona, Spain.</w:t>
      </w:r>
    </w:p>
    <w:bookmarkEnd w:id="27"/>
    <w:p>
      <w:pPr>
        <w:pStyle w:val="FirstParagraph"/>
      </w:pPr>
      <w:r>
        <w:rPr>
          <w:bCs/>
          <w:b/>
        </w:rPr>
        <w:t xml:space="preserve">For Clinica Nutricional Mediterránea</w:t>
      </w:r>
      <w:r>
        <w:br/>
      </w:r>
      <w:r>
        <w:t xml:space="preserve">Dietitian — Barcelona, Spain</w:t>
      </w:r>
      <w:r>
        <w:br/>
      </w:r>
      <w:r>
        <w:t xml:space="preserve">Name: Dra. Marta Solér Puig</w:t>
      </w:r>
      <w:r>
        <w:br/>
      </w:r>
      <w:r>
        <w:t xml:space="preserve">Signature &amp; Date</w:t>
      </w:r>
    </w:p>
    <w:p>
      <w:pPr>
        <w:pStyle w:val="BodyText"/>
      </w:pPr>
      <w:r>
        <w:rPr>
          <w:bCs/>
          <w:b/>
        </w:rPr>
        <w:t xml:space="preserve">Client Acceptance</w:t>
      </w:r>
      <w:r>
        <w:br/>
      </w:r>
      <w:r>
        <w:t xml:space="preserve">I hereby accept this Quotation Estimate</w:t>
      </w:r>
      <w:r>
        <w:br/>
      </w:r>
      <w:r>
        <w:t xml:space="preserve">for the dietitian services described above.</w:t>
      </w:r>
      <w:r>
        <w:br/>
      </w:r>
      <w:r>
        <w:t xml:space="preserve">Signature &amp; Date</w:t>
      </w:r>
    </w:p>
    <w:p>
      <w:pPr>
        <w:pStyle w:val="BodyText"/>
      </w:pPr>
      <w:r>
        <w:t xml:space="preserve">Clinica Nutricional Mediterránea — Av. Diagonal 456, 08006 Barcelona, Spain — NIF: B-65432109</w:t>
      </w:r>
    </w:p>
    <w:p>
      <w:pPr>
        <w:pStyle w:val="BodyText"/>
      </w:pPr>
      <w:r>
        <w:t xml:space="preserve">This Quotation Estimate was prepared in accordance with the professional standards of the Dietitians and Nutritionists Professional College of Catalonia.</w:t>
      </w:r>
    </w:p>
    <w:p>
      <w:pPr>
        <w:pStyle w:val="BodyText"/>
      </w:pPr>
      <w:r>
        <w:t xml:space="preserve">Document generated on 15 June 2025 — Reference: QTE-BCN-2025-04782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Barcelona, Spain</dc:title>
  <dc:creator/>
  <dc:language>en</dc:language>
  <cp:keywords/>
  <dcterms:created xsi:type="dcterms:W3CDTF">2026-10-10T02:33:29Z</dcterms:created>
  <dcterms:modified xsi:type="dcterms:W3CDTF">2026-10-10T02:33:29Z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