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Ankara,</w:t>
      </w:r>
      <w:r>
        <w:t xml:space="preserve"> </w:t>
      </w:r>
      <w:r>
        <w:t xml:space="preserve">Turkey</w:t>
      </w:r>
    </w:p>
    <w:bookmarkStart w:id="20" w:name="quotation-estimate"/>
    <w:p>
      <w:pPr>
        <w:pStyle w:val="Heading1"/>
      </w:pPr>
      <w:r>
        <w:t xml:space="preserve">Quotation Estimate</w:t>
      </w:r>
    </w:p>
    <w:p>
      <w:pPr>
        <w:pStyle w:val="FirstParagraph"/>
      </w:pPr>
      <w:r>
        <w:t xml:space="preserve">Professional Dietitian Consultation &amp; Nutritional Planning Services</w:t>
      </w:r>
    </w:p>
    <w:p>
      <w:pPr>
        <w:pStyle w:val="BodyText"/>
      </w:pPr>
      <w:r>
        <w:t xml:space="preserve">Ankara, Turkey</w:t>
      </w:r>
    </w:p>
    <w:bookmarkEnd w:id="20"/>
    <w:p>
      <w:pPr>
        <w:pStyle w:val="BodyText"/>
      </w:pPr>
      <w:r>
        <w:rPr>
          <w:bCs/>
          <w:b/>
        </w:rPr>
        <w:t xml:space="preserve">Quotation No.:</w:t>
      </w:r>
      <w:r>
        <w:t xml:space="preserve"> </w:t>
      </w:r>
      <w:r>
        <w:t xml:space="preserve">QTE-ANK-2025-0417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Ankara Nutritional Health Center</w:t>
      </w:r>
      <w:r>
        <w:br/>
      </w:r>
      <w:r>
        <w:rPr>
          <w:bCs/>
          <w:b/>
        </w:rPr>
        <w:t xml:space="preserve">Address:</w:t>
      </w:r>
      <w:r>
        <w:t xml:space="preserve"> </w:t>
      </w:r>
      <w:r>
        <w:t xml:space="preserve">Kızılay Mah. Atatürk Bulvarı No. 142, Çankaya, 06420 Ankara, Turkey</w:t>
      </w:r>
      <w:r>
        <w:br/>
      </w:r>
      <w:r>
        <w:rPr>
          <w:bCs/>
          <w:b/>
        </w:rPr>
        <w:t xml:space="preserve">Contact:</w:t>
      </w:r>
      <w:r>
        <w:t xml:space="preserve"> </w:t>
      </w:r>
      <w:r>
        <w:t xml:space="preserve">+90 312 445 6789 | info@ankara-nutrition.com.tr</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Organization</w:t>
            </w:r>
          </w:p>
        </w:tc>
        <w:tc>
          <w:tcPr/>
          <w:p>
            <w:pPr>
              <w:pStyle w:val="Compact"/>
              <w:jc w:val="left"/>
            </w:pPr>
            <w:r>
              <w:t xml:space="preserve">_______________________________</w:t>
            </w:r>
          </w:p>
        </w:tc>
      </w:tr>
      <w:tr>
        <w:tc>
          <w:tcPr/>
          <w:p>
            <w:pPr>
              <w:pStyle w:val="Compact"/>
              <w:jc w:val="left"/>
            </w:pPr>
            <w:r>
              <w:t xml:space="preserve">Address in Ankara, Turkey</w:t>
            </w:r>
          </w:p>
        </w:tc>
        <w:tc>
          <w:tcPr/>
          <w:p>
            <w:pPr>
              <w:pStyle w:val="Compact"/>
              <w:jc w:val="left"/>
            </w:pPr>
            <w:r>
              <w:t xml:space="preserve">_______________________________</w:t>
            </w:r>
          </w:p>
        </w:tc>
      </w:tr>
      <w:tr>
        <w:tc>
          <w:tcPr/>
          <w:p>
            <w:pPr>
              <w:pStyle w:val="Compact"/>
              <w:jc w:val="left"/>
            </w:pPr>
            <w:r>
              <w:t xml:space="preserve">Tax Identification Number (Vergi No)</w:t>
            </w:r>
          </w:p>
        </w:tc>
        <w:tc>
          <w:tcPr/>
          <w:p>
            <w:pPr>
              <w:pStyle w:val="Compact"/>
              <w:jc w:val="left"/>
            </w:pPr>
            <w:r>
              <w:t xml:space="preserve">_______________________________</w:t>
            </w:r>
          </w:p>
        </w:tc>
      </w:tr>
      <w:tr>
        <w:tc>
          <w:tcPr/>
          <w:p>
            <w:pPr>
              <w:pStyle w:val="Compact"/>
              <w:jc w:val="left"/>
            </w:pPr>
            <w:r>
              <w:t xml:space="preserve">Primary Contact Person</w:t>
            </w:r>
          </w:p>
        </w:tc>
        <w:tc>
          <w:tcPr/>
          <w:p>
            <w:pPr>
              <w:pStyle w:val="Compact"/>
              <w:jc w:val="left"/>
            </w:pPr>
            <w:r>
              <w:t xml:space="preserve">_______________________________</w:t>
            </w:r>
          </w:p>
        </w:tc>
      </w:tr>
      <w:tr>
        <w:tc>
          <w:tcPr/>
          <w:p>
            <w:pPr>
              <w:pStyle w:val="Compact"/>
              <w:jc w:val="left"/>
            </w:pPr>
            <w:r>
              <w:t xml:space="preserve">Phone / Email</w:t>
            </w:r>
          </w:p>
        </w:tc>
        <w:tc>
          <w:tcPr/>
          <w:p>
            <w:pPr>
              <w:pStyle w:val="Compact"/>
              <w:jc w:val="left"/>
            </w:pPr>
            <w:r>
              <w:t xml:space="preserve">_______________________________</w:t>
            </w:r>
          </w:p>
        </w:tc>
      </w:tr>
    </w:tbl>
    <w:p>
      <w:pPr>
        <w:pStyle w:val="BodyText"/>
      </w:pPr>
      <w:r>
        <w:t xml:space="preserve">2. Scope of Dietitian Services – Ankara, Turkey</w:t>
      </w:r>
    </w:p>
    <w:p>
      <w:pPr>
        <w:pStyle w:val="BodyText"/>
      </w:pPr>
      <w:r>
        <w:t xml:space="preserve">This Quotation Estimate is issued by Ankara Nutritional Health Center to provide a comprehensive, itemized cost breakdown for professional Dietitian services to be delivered within the metropolitan area of Ankara, Turkey. The Dietitian services outlined below are designed to meet the nutritional and dietary needs of the client in accordance with the regulations set forth by the Turkish Ministry of Health (T.C. Sağlık Bakanlığı) and the standards established by the Turkish Association of Dietitians (Türk Diyetisyenler Derneği – TDD). All consultations, assessments, and follow-up sessions will be conducted by a licensed Dietitian registered with the Ankara Provincial Directorate of Health (Ankara İl Sağlık Müdürlüğü).</w:t>
      </w:r>
    </w:p>
    <w:p>
      <w:pPr>
        <w:pStyle w:val="BodyText"/>
      </w:pPr>
      <w:r>
        <w:t xml:space="preserve">3. Itemized Quotation Estimate – Dietitian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Duration / Frequency</w:t>
            </w:r>
          </w:p>
        </w:tc>
        <w:tc>
          <w:tcPr/>
          <w:p>
            <w:pPr>
              <w:pStyle w:val="Compact"/>
              <w:jc w:val="left"/>
            </w:pPr>
            <w:r>
              <w:t xml:space="preserve">Unit Price (TRY)</w:t>
            </w:r>
          </w:p>
        </w:tc>
        <w:tc>
          <w:tcPr/>
          <w:p>
            <w:pPr>
              <w:pStyle w:val="Compact"/>
              <w:jc w:val="left"/>
            </w:pPr>
            <w:r>
              <w:t xml:space="preserve">Quantity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Initial Comprehensive Nutritional Assessment by a Licensed Dietitian (Ankara, Çankaya District)</w:t>
            </w:r>
          </w:p>
        </w:tc>
        <w:tc>
          <w:tcPr/>
          <w:p>
            <w:pPr>
              <w:pStyle w:val="Compact"/>
              <w:jc w:val="left"/>
            </w:pPr>
            <w:r>
              <w:t xml:space="preserve">90 minutes</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Personalized Meal Plan Development – Turkish Dietary Adaptation (including local Ankara market sourcing guidance)</w:t>
            </w:r>
          </w:p>
        </w:tc>
        <w:tc>
          <w:tcPr/>
          <w:p>
            <w:pPr>
              <w:pStyle w:val="Compact"/>
              <w:jc w:val="left"/>
            </w:pPr>
            <w:r>
              <w:t xml:space="preserve">Per plan</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Bi-Weekly Dietitian Follow-Up Consultation (in-person at Ankara office or via secure telehealth)</w:t>
            </w:r>
          </w:p>
        </w:tc>
        <w:tc>
          <w:tcPr/>
          <w:p>
            <w:pPr>
              <w:pStyle w:val="Compact"/>
              <w:jc w:val="left"/>
            </w:pPr>
            <w:r>
              <w:t xml:space="preserve">45 min / session</w:t>
            </w:r>
          </w:p>
        </w:tc>
        <w:tc>
          <w:tcPr/>
          <w:p>
            <w:pPr>
              <w:pStyle w:val="Compact"/>
              <w:jc w:val="left"/>
            </w:pPr>
            <w:r>
              <w:t xml:space="preserve">1,200.00</w:t>
            </w:r>
          </w:p>
        </w:tc>
        <w:tc>
          <w:tcPr/>
          <w:p>
            <w:pPr>
              <w:pStyle w:val="Compact"/>
              <w:jc w:val="left"/>
            </w:pPr>
            <w:r>
              <w:t xml:space="preserve">8</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Biochemical &amp; Anthropometric Analysis Interpretation by the Dietitian (lab work ordered from Ankara hospitals)</w:t>
            </w:r>
          </w:p>
        </w:tc>
        <w:tc>
          <w:tcPr/>
          <w:p>
            <w:pPr>
              <w:pStyle w:val="Compact"/>
              <w:jc w:val="left"/>
            </w:pPr>
            <w:r>
              <w:t xml:space="preserve">Per report</w:t>
            </w:r>
          </w:p>
        </w:tc>
        <w:tc>
          <w:tcPr/>
          <w:p>
            <w:pPr>
              <w:pStyle w:val="Compact"/>
              <w:jc w:val="left"/>
            </w:pPr>
            <w:r>
              <w:t xml:space="preserve">1,500.00</w:t>
            </w:r>
          </w:p>
        </w:tc>
        <w:tc>
          <w:tcPr/>
          <w:p>
            <w:pPr>
              <w:pStyle w:val="Compact"/>
              <w:jc w:val="left"/>
            </w:pPr>
            <w:r>
              <w:t xml:space="preserve">2</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Corporate / Group Dietary Workshop – Up to 25 Participants (delivered in Ankara, Turkey)</w:t>
            </w:r>
          </w:p>
        </w:tc>
        <w:tc>
          <w:tcPr/>
          <w:p>
            <w:pPr>
              <w:pStyle w:val="Compact"/>
              <w:jc w:val="left"/>
            </w:pPr>
            <w:r>
              <w:t xml:space="preserve">3 hours</w:t>
            </w:r>
          </w:p>
        </w:tc>
        <w:tc>
          <w:tcPr/>
          <w:p>
            <w:pPr>
              <w:pStyle w:val="Compact"/>
              <w:jc w:val="left"/>
            </w:pPr>
            <w:r>
              <w:t xml:space="preserve">8,000.00</w:t>
            </w:r>
          </w:p>
        </w:tc>
        <w:tc>
          <w:tcPr/>
          <w:p>
            <w:pPr>
              <w:pStyle w:val="Compact"/>
              <w:jc w:val="left"/>
            </w:pPr>
            <w:r>
              <w:t xml:space="preserve">1</w:t>
            </w:r>
          </w:p>
        </w:tc>
        <w:tc>
          <w:tcPr/>
          <w:p>
            <w:pPr>
              <w:pStyle w:val="Compact"/>
              <w:jc w:val="left"/>
            </w:pPr>
            <w:r>
              <w:t xml:space="preserve">8,000.00</w:t>
            </w:r>
          </w:p>
        </w:tc>
      </w:tr>
      <w:tr>
        <w:tc>
          <w:tcPr/>
          <w:p>
            <w:pPr>
              <w:pStyle w:val="Compact"/>
              <w:jc w:val="left"/>
            </w:pPr>
            <w:r>
              <w:t xml:space="preserve">06</w:t>
            </w:r>
          </w:p>
        </w:tc>
        <w:tc>
          <w:tcPr/>
          <w:p>
            <w:pPr>
              <w:pStyle w:val="Compact"/>
              <w:jc w:val="left"/>
            </w:pPr>
            <w:r>
              <w:t xml:space="preserve">Monthly Nutritional Progress Report &amp; Plan Adjustment by the Dietitian</w:t>
            </w:r>
          </w:p>
        </w:tc>
        <w:tc>
          <w:tcPr/>
          <w:p>
            <w:pPr>
              <w:pStyle w:val="Compact"/>
              <w:jc w:val="left"/>
            </w:pPr>
            <w:r>
              <w:t xml:space="preserve">Monthly</w:t>
            </w:r>
          </w:p>
        </w:tc>
        <w:tc>
          <w:tcPr/>
          <w:p>
            <w:pPr>
              <w:pStyle w:val="Compact"/>
              <w:jc w:val="left"/>
            </w:pPr>
            <w:r>
              <w:t xml:space="preserve">900.00</w:t>
            </w:r>
          </w:p>
        </w:tc>
        <w:tc>
          <w:tcPr/>
          <w:p>
            <w:pPr>
              <w:pStyle w:val="Compact"/>
              <w:jc w:val="left"/>
            </w:pPr>
            <w:r>
              <w:t xml:space="preserve">3</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Emergency Dietitian Consultation (within 24 hours, Ankara metropolitan area)</w:t>
            </w:r>
          </w:p>
        </w:tc>
        <w:tc>
          <w:tcPr/>
          <w:p>
            <w:pPr>
              <w:pStyle w:val="Compact"/>
              <w:jc w:val="left"/>
            </w:pPr>
            <w:r>
              <w:t xml:space="preserve">Per call</w:t>
            </w:r>
          </w:p>
        </w:tc>
        <w:tc>
          <w:tcPr/>
          <w:p>
            <w:pPr>
              <w:pStyle w:val="Compact"/>
              <w:jc w:val="left"/>
            </w:pPr>
            <w:r>
              <w:t xml:space="preserve">2,000.00</w:t>
            </w:r>
          </w:p>
        </w:tc>
        <w:tc>
          <w:tcPr/>
          <w:p>
            <w:pPr>
              <w:pStyle w:val="Compact"/>
              <w:jc w:val="left"/>
            </w:pPr>
            <w:r>
              <w:t xml:space="preserve">2</w:t>
            </w:r>
          </w:p>
        </w:tc>
        <w:tc>
          <w:tcPr/>
          <w:p>
            <w:pPr>
              <w:pStyle w:val="Compact"/>
              <w:jc w:val="left"/>
            </w:pPr>
            <w:r>
              <w:t xml:space="preserve">4,000.00</w:t>
            </w:r>
          </w:p>
        </w:tc>
      </w:tr>
      <w:tr>
        <w:tc>
          <w:tcPr/>
          <w:p>
            <w:pPr>
              <w:pStyle w:val="Compact"/>
              <w:jc w:val="left"/>
            </w:pPr>
            <w:r>
              <w:t xml:space="preserve">08</w:t>
            </w:r>
          </w:p>
        </w:tc>
        <w:tc>
          <w:tcPr/>
          <w:p>
            <w:pPr>
              <w:pStyle w:val="Compact"/>
              <w:jc w:val="left"/>
            </w:pPr>
            <w:r>
              <w:t xml:space="preserve">Digital Nutrition Tracking App License (12-month subscription, Ankara-based support)</w:t>
            </w:r>
          </w:p>
        </w:tc>
        <w:tc>
          <w:tcPr/>
          <w:p>
            <w:pPr>
              <w:pStyle w:val="Compact"/>
              <w:jc w:val="left"/>
            </w:pPr>
            <w:r>
              <w:t xml:space="preserve">Annual</w:t>
            </w:r>
          </w:p>
        </w:tc>
        <w:tc>
          <w:tcPr/>
          <w:p>
            <w:pPr>
              <w:pStyle w:val="Compact"/>
              <w:jc w:val="left"/>
            </w:pPr>
            <w:r>
              <w:t xml:space="preserve">3,600.00</w:t>
            </w:r>
          </w:p>
        </w:tc>
        <w:tc>
          <w:tcPr/>
          <w:p>
            <w:pPr>
              <w:pStyle w:val="Compact"/>
              <w:jc w:val="left"/>
            </w:pPr>
            <w:r>
              <w:t xml:space="preserve">1</w:t>
            </w:r>
          </w:p>
        </w:tc>
        <w:tc>
          <w:tcPr/>
          <w:p>
            <w:pPr>
              <w:pStyle w:val="Compact"/>
              <w:jc w:val="left"/>
            </w:pPr>
            <w:r>
              <w:t xml:space="preserve">3,600.00</w:t>
            </w:r>
          </w:p>
        </w:tc>
      </w:tr>
      <w:tr>
        <w:tc>
          <w:tcPr>
            <w:gridSpan w:val="5"/>
          </w:tcPr>
          <w:p>
            <w:pPr>
              <w:pStyle w:val="Compact"/>
              <w:jc w:val="left"/>
            </w:pPr>
            <w:r>
              <w:t xml:space="preserve">Subtotal (TRY)</w:t>
            </w:r>
          </w:p>
        </w:tc>
        <w:tc>
          <w:tcPr/>
          <w:p>
            <w:pPr>
              <w:pStyle w:val="Compact"/>
              <w:jc w:val="left"/>
            </w:pPr>
            <w:r>
              <w:t xml:space="preserve">35,200.00</w:t>
            </w:r>
          </w:p>
        </w:tc>
      </w:tr>
      <w:tr>
        <w:tc>
          <w:tcPr>
            <w:gridSpan w:val="5"/>
          </w:tcPr>
          <w:p>
            <w:pPr>
              <w:pStyle w:val="Compact"/>
              <w:jc w:val="left"/>
            </w:pPr>
            <w:r>
              <w:t xml:space="preserve">VAT (KDV) – 20% (Applicable in Turkey)</w:t>
            </w:r>
          </w:p>
        </w:tc>
        <w:tc>
          <w:tcPr/>
          <w:p>
            <w:pPr>
              <w:pStyle w:val="Compact"/>
              <w:jc w:val="left"/>
            </w:pPr>
            <w:r>
              <w:t xml:space="preserve">7,040.00</w:t>
            </w:r>
          </w:p>
        </w:tc>
      </w:tr>
      <w:tr>
        <w:tc>
          <w:tcPr>
            <w:gridSpan w:val="5"/>
          </w:tcPr>
          <w:p>
            <w:pPr>
              <w:pStyle w:val="Compact"/>
              <w:jc w:val="left"/>
            </w:pPr>
            <w:r>
              <w:rPr>
                <w:bCs/>
                <w:b/>
              </w:rPr>
              <w:t xml:space="preserve">Grand Total (TRY)</w:t>
            </w:r>
          </w:p>
        </w:tc>
        <w:tc>
          <w:tcPr/>
          <w:p>
            <w:pPr>
              <w:pStyle w:val="Compact"/>
              <w:jc w:val="left"/>
            </w:pPr>
            <w:r>
              <w:rPr>
                <w:bCs/>
                <w:b/>
              </w:rPr>
              <w:t xml:space="preserve">42,240.00</w:t>
            </w:r>
          </w:p>
        </w:tc>
      </w:tr>
      <w:tr>
        <w:tc>
          <w:tcPr>
            <w:gridSpan w:val="5"/>
          </w:tcPr>
          <w:p>
            <w:pPr>
              <w:pStyle w:val="Compact"/>
              <w:jc w:val="left"/>
            </w:pPr>
            <w:r>
              <w:rPr>
                <w:bCs/>
                <w:b/>
              </w:rPr>
              <w:t xml:space="preserve">Grand Total (USD – Approx.)</w:t>
            </w:r>
          </w:p>
        </w:tc>
        <w:tc>
          <w:tcPr/>
          <w:p>
            <w:pPr>
              <w:pStyle w:val="Compact"/>
              <w:jc w:val="left"/>
            </w:pPr>
            <w:r>
              <w:rPr>
                <w:bCs/>
                <w:b/>
              </w:rPr>
              <w:t xml:space="preserve">1,280.00</w:t>
            </w:r>
          </w:p>
        </w:tc>
      </w:tr>
    </w:tbl>
    <w:p>
      <w:pPr>
        <w:pStyle w:val="BodyText"/>
      </w:pPr>
      <w:r>
        <w:rPr>
          <w:bCs/>
          <w:b/>
        </w:rPr>
        <w:t xml:space="preserve">Note:</w:t>
      </w:r>
      <w:r>
        <w:t xml:space="preserve"> </w:t>
      </w:r>
      <w:r>
        <w:t xml:space="preserve">All prices in this Quotation Estimate are quoted in Turkish Lira (TRY) and are subject to the prevailing exchange rate at the time of invoicing. The Dietitian services are exclusively available within the Ankara, Turkey service area. Travel to locations outside the Ankara metropolitan boundary (including but not limited to Etimesgut, Gölbaşı, and Polatlı) may incur an additional travel surcharge of 15% as stipulated in the service agreement.</w:t>
      </w:r>
    </w:p>
    <w:p>
      <w:pPr>
        <w:pStyle w:val="BodyText"/>
      </w:pPr>
      <w:r>
        <w:t xml:space="preserve">4. Terms &amp; Conditions of This Quotation Estimate</w:t>
      </w:r>
    </w:p>
    <w:p>
      <w:pPr>
        <w:numPr>
          <w:ilvl w:val="0"/>
          <w:numId w:val="1001"/>
        </w:numPr>
        <w:pStyle w:val="Compact"/>
      </w:pPr>
      <w:r>
        <w:rPr>
          <w:bCs/>
          <w:b/>
        </w:rPr>
        <w:t xml:space="preserve">Validity:</w:t>
      </w:r>
      <w:r>
        <w:t xml:space="preserve"> </w:t>
      </w:r>
      <w:r>
        <w:t xml:space="preserve">This Quotation Estimate for Dietitian services in Ankara, Turkey is valid for thirty (30) calendar days from the date of issue. After the expiry date, pricing may be revised to reflect changes in the Turkish market, inflation adjustments, or updated fee schedules set by the Ankara Provincial Directorate of Health.</w:t>
      </w:r>
    </w:p>
    <w:p>
      <w:pPr>
        <w:numPr>
          <w:ilvl w:val="0"/>
          <w:numId w:val="1001"/>
        </w:numPr>
        <w:pStyle w:val="Compact"/>
      </w:pPr>
      <w:r>
        <w:rPr>
          <w:bCs/>
          <w:b/>
        </w:rPr>
        <w:t xml:space="preserve">Payment Terms:</w:t>
      </w:r>
      <w:r>
        <w:t xml:space="preserve"> </w:t>
      </w:r>
      <w:r>
        <w:t xml:space="preserve">A 50% advance payment is required upon acceptance of this Quotation Estimate to secure the Dietitian's schedule. The remaining 50% shall be settled within fifteen (15) business days of service completion. Payments may be made via bank transfer to the Ankara Nutritional Health Center account (IBAN: TR__ ____ ____ ____ ____ ____ ____) or by approved electronic payment methods registered in Turkey.</w:t>
      </w:r>
    </w:p>
    <w:p>
      <w:pPr>
        <w:numPr>
          <w:ilvl w:val="0"/>
          <w:numId w:val="1001"/>
        </w:numPr>
        <w:pStyle w:val="Compact"/>
      </w:pPr>
      <w:r>
        <w:rPr>
          <w:bCs/>
          <w:b/>
        </w:rPr>
        <w:t xml:space="preserve">Service Delivery:</w:t>
      </w:r>
      <w:r>
        <w:t xml:space="preserve"> </w:t>
      </w:r>
      <w:r>
        <w:t xml:space="preserve">All Dietitian consultations and in-person sessions will take place at our registered office in Çankaya, Ankara, Turkey, or at the client's designated location within Ankara, as mutually agreed. Telehealth sessions will be conducted via a HIPAA-equivalent secure platform compliant with Turkey's Personal Data Protection Law (KVKK – 6698).</w:t>
      </w:r>
    </w:p>
    <w:p>
      <w:pPr>
        <w:numPr>
          <w:ilvl w:val="0"/>
          <w:numId w:val="1001"/>
        </w:numPr>
        <w:pStyle w:val="Compact"/>
      </w:pPr>
      <w:r>
        <w:rPr>
          <w:bCs/>
          <w:b/>
        </w:rPr>
        <w:t xml:space="preserve">Licensing &amp; Compliance:</w:t>
      </w:r>
      <w:r>
        <w:t xml:space="preserve"> </w:t>
      </w:r>
      <w:r>
        <w:t xml:space="preserve">The Dietitian providing services under this Quotation Estimate holds a valid professional license issued by the Turkish Ministry of Health and is a certified member of the Turkish Association of Dietitians (TDD). All services comply with the Ankara Provincial Health Directorate's regulations on private nutritional counseling.</w:t>
      </w:r>
    </w:p>
    <w:p>
      <w:pPr>
        <w:numPr>
          <w:ilvl w:val="0"/>
          <w:numId w:val="1001"/>
        </w:numPr>
        <w:pStyle w:val="Compact"/>
      </w:pPr>
      <w:r>
        <w:rPr>
          <w:bCs/>
          <w:b/>
        </w:rPr>
        <w:t xml:space="preserve">Confidentiality:</w:t>
      </w:r>
      <w:r>
        <w:t xml:space="preserve"> </w:t>
      </w:r>
      <w:r>
        <w:t xml:space="preserve">All client health data, nutritional records, and personal information collected during the Dietitian engagement in Ankara, Turkey shall be treated as strictly confidential in accordance with KVKK and the Turkish Medical Ethics Law (Law No. 6023).</w:t>
      </w:r>
    </w:p>
    <w:p>
      <w:pPr>
        <w:numPr>
          <w:ilvl w:val="0"/>
          <w:numId w:val="1001"/>
        </w:numPr>
        <w:pStyle w:val="Compact"/>
      </w:pPr>
      <w:r>
        <w:rPr>
          <w:bCs/>
          <w:b/>
        </w:rPr>
        <w:t xml:space="preserve">Cancellation &amp; Rescheduling:</w:t>
      </w:r>
      <w:r>
        <w:t xml:space="preserve"> </w:t>
      </w:r>
      <w:r>
        <w:t xml:space="preserve">The client may reschedule any Dietitian appointment with a minimum of 48 hours' written notice. Cancellations made within 48 hours of the scheduled session will be subject to a 25% fee of the session price as outlined in this Quotation Estimate.</w:t>
      </w:r>
    </w:p>
    <w:p>
      <w:pPr>
        <w:numPr>
          <w:ilvl w:val="0"/>
          <w:numId w:val="1001"/>
        </w:numPr>
        <w:pStyle w:val="Compact"/>
      </w:pPr>
      <w:r>
        <w:rPr>
          <w:bCs/>
          <w:b/>
        </w:rPr>
        <w:t xml:space="preserve">Warranty of Service:</w:t>
      </w:r>
      <w:r>
        <w:t xml:space="preserve"> </w:t>
      </w:r>
      <w:r>
        <w:t xml:space="preserve">Ankara Nutritional Health Center guarantees that all Dietitian services described in this Quotation Estimate will be performed with professional diligence, evidence-based methodology, and in full compliance with Turkish health regulations. Any service not meeting the agreed scope may be re-performed at no additional cost.</w:t>
      </w:r>
    </w:p>
    <w:p>
      <w:pPr>
        <w:numPr>
          <w:ilvl w:val="0"/>
          <w:numId w:val="1001"/>
        </w:numPr>
        <w:pStyle w:val="Compact"/>
      </w:pPr>
      <w:r>
        <w:rPr>
          <w:bCs/>
          <w:b/>
        </w:rPr>
        <w:t xml:space="preserve">Governing Law:</w:t>
      </w:r>
      <w:r>
        <w:t xml:space="preserve"> </w:t>
      </w:r>
      <w:r>
        <w:t xml:space="preserve">This Quotation Estimate and any resulting service agreement shall be governed by and interpreted in accordance with the laws of the Republic of Turkey. Any disputes shall be subject to the exclusive jurisdiction of the courts in Ankara, Turkey.</w:t>
      </w:r>
    </w:p>
    <w:p>
      <w:pPr>
        <w:pStyle w:val="FirstParagraph"/>
      </w:pPr>
      <w:r>
        <w:t xml:space="preserve">5. Acceptance &amp; Authorization</w:t>
      </w:r>
    </w:p>
    <w:p>
      <w:pPr>
        <w:pStyle w:val="BodyText"/>
      </w:pPr>
      <w:r>
        <w:t xml:space="preserve">By signing below, the client acknowledges and accepts this Quotation Estimate for Dietitian services to be provided in Ankara, Turkey. The signed document shall serve as a binding service agreement between the parties for the scope, pricing, and terms detailed herein.</w:t>
      </w:r>
    </w:p>
    <w:p>
      <w:pPr>
        <w:pStyle w:val="BodyText"/>
      </w:pPr>
      <w:r>
        <w:rPr>
          <w:bCs/>
          <w:b/>
        </w:rPr>
        <w:t xml:space="preserve">For Ankara Nutritional Health Center</w:t>
      </w:r>
    </w:p>
    <w:p>
      <w:pPr>
        <w:pStyle w:val="BodyText"/>
      </w:pPr>
      <w:r>
        <w:t xml:space="preserve">Name: _______________________</w:t>
      </w:r>
      <w:r>
        <w:br/>
      </w:r>
      <w:r>
        <w:t xml:space="preserve">Title: Lead Dietitian / Director</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Quotation Estimate No. QTE-ANK-2025-0417 | Ankara Nutritional Health Center | Kızılay Mah. Atatürk Bulvarı No. 142, Çankaya, 06420 Ankara, Turkey</w:t>
      </w:r>
    </w:p>
    <w:p>
      <w:pPr>
        <w:pStyle w:val="BodyText"/>
      </w:pPr>
      <w:r>
        <w:t xml:space="preserve">This document is a formal Quotation Estimate for Dietitian services and does not constitute a medical prescription. All dietary recommendations are provided by a licensed Dietitian in Ankara, Turkey, in accordance with applicable Turkish health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Ankara, Turkey</dc:title>
  <dc:creator/>
  <dc:language>en</dc:language>
  <cp:keywords/>
  <dcterms:created xsi:type="dcterms:W3CDTF">2026-10-10T02:45:56Z</dcterms:created>
  <dcterms:modified xsi:type="dcterms:W3CDTF">2026-10-10T02:45:56Z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