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Coastal Wellness Nutrition &amp; Dietetics, LLC</w:t>
      </w:r>
    </w:p>
    <w:p>
      <w:pPr>
        <w:pStyle w:val="BodyText"/>
      </w:pPr>
      <w:r>
        <w:t xml:space="preserve">1200 Biscayne Boulevard, Suite 450, Miami, Florida 33132, United States Miami</w:t>
      </w:r>
    </w:p>
    <w:p>
      <w:pPr>
        <w:pStyle w:val="BodyText"/>
      </w:pPr>
      <w:r>
        <w:t xml:space="preserve">Phone: (305) 555-0187 | Email: estimates@coastalwellnessmiami.com</w:t>
      </w:r>
    </w:p>
    <w:p>
      <w:pPr>
        <w:pStyle w:val="BodyText"/>
      </w:pPr>
      <w:r>
        <w:t xml:space="preserve">Florida Board of Dietetics License No. FL-DN-2024-08841</w:t>
      </w:r>
    </w:p>
    <w:bookmarkEnd w:id="20"/>
    <w:bookmarkStart w:id="23" w:name="quotation-estimate-details"/>
    <w:p>
      <w:pPr>
        <w:pStyle w:val="Heading2"/>
      </w:pPr>
      <w:r>
        <w:t xml:space="preserve">Quotation Estimate Details</w:t>
      </w:r>
    </w:p>
    <w:bookmarkStart w:id="21" w:name="quotation-reference"/>
    <w:p>
      <w:pPr>
        <w:pStyle w:val="Heading3"/>
      </w:pPr>
      <w:r>
        <w:t xml:space="preserve">Quotation Reference</w:t>
      </w:r>
    </w:p>
    <w:p>
      <w:pPr>
        <w:pStyle w:val="FirstParagraph"/>
      </w:pPr>
      <w:r>
        <w:rPr>
          <w:bCs/>
          <w:b/>
        </w:rPr>
        <w:t xml:space="preserve">Quotation Estimate No.:</w:t>
      </w:r>
      <w:r>
        <w:t xml:space="preserve"> </w:t>
      </w:r>
      <w:r>
        <w:t xml:space="preserve">QTE-MIA-2025-00472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Maria Delgado, RD, LD – Lead Dietitian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Miami, FL 33101</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Provider:</w:t>
      </w:r>
      <w:r>
        <w:t xml:space="preserve"> </w:t>
      </w:r>
      <w:r>
        <w:t xml:space="preserve">[Insurance Company Name]</w:t>
      </w:r>
    </w:p>
    <w:bookmarkEnd w:id="22"/>
    <w:bookmarkEnd w:id="23"/>
    <w:bookmarkStart w:id="24" w:name="Xfe569f812db0cb6c7a2ef8925eec59a20c33ccd"/>
    <w:p>
      <w:pPr>
        <w:pStyle w:val="Heading2"/>
      </w:pPr>
      <w:r>
        <w:t xml:space="preserve">Scope of Dietitian Services – United States Miami</w:t>
      </w:r>
    </w:p>
    <w:p>
      <w:pPr>
        <w:pStyle w:val="FirstParagraph"/>
      </w:pPr>
      <w:r>
        <w:t xml:space="preserve">This</w:t>
      </w:r>
      <w:r>
        <w:t xml:space="preserve"> </w:t>
      </w:r>
      <w:r>
        <w:rPr>
          <w:bCs/>
          <w:b/>
        </w:rPr>
        <w:t xml:space="preserve">Quotation Estimate</w:t>
      </w:r>
      <w:r>
        <w:t xml:space="preserve"> </w:t>
      </w:r>
      <w:r>
        <w:t xml:space="preserve">is issued by Coastal Wellness Nutrition &amp; Dietetics, LLC, a licensed and accredited nutrition practice operating in the</w:t>
      </w:r>
      <w:r>
        <w:t xml:space="preserve"> </w:t>
      </w:r>
      <w:r>
        <w:rPr>
          <w:bCs/>
          <w:b/>
        </w:rPr>
        <w:t xml:space="preserve">United States Miami</w:t>
      </w:r>
      <w:r>
        <w:t xml:space="preserve"> </w:t>
      </w:r>
      <w:r>
        <w:t xml:space="preserve">metropolitan area. The following</w:t>
      </w:r>
      <w:r>
        <w:t xml:space="preserve"> </w:t>
      </w:r>
      <w:r>
        <w:rPr>
          <w:bCs/>
          <w:b/>
        </w:rPr>
        <w:t xml:space="preserve">Dietitian</w:t>
      </w:r>
      <w:r>
        <w:t xml:space="preserve"> </w:t>
      </w:r>
      <w:r>
        <w:t xml:space="preserve">services have been tailored to meet the specific health and nutritional needs of the client as discussed during the initial consultation on June 5, 2025, at our Miami office located in the Brickell district.</w:t>
      </w:r>
    </w:p>
    <w:p>
      <w:pPr>
        <w:pStyle w:val="BodyText"/>
      </w:pPr>
      <w:r>
        <w:t xml:space="preserve">Our</w:t>
      </w:r>
      <w:r>
        <w:t xml:space="preserve"> </w:t>
      </w:r>
      <w:r>
        <w:rPr>
          <w:bCs/>
          <w:b/>
        </w:rPr>
        <w:t xml:space="preserve">Dietitian</w:t>
      </w:r>
      <w:r>
        <w:t xml:space="preserve"> </w:t>
      </w:r>
      <w:r>
        <w:t xml:space="preserve">team, led by a Registered Dietitian Nutritionist (RDN) with over fifteen years of clinical experience in the</w:t>
      </w:r>
      <w:r>
        <w:t xml:space="preserve"> </w:t>
      </w:r>
      <w:r>
        <w:rPr>
          <w:bCs/>
          <w:b/>
        </w:rPr>
        <w:t xml:space="preserve">United States Miami</w:t>
      </w:r>
      <w:r>
        <w:t xml:space="preserve"> </w:t>
      </w:r>
      <w:r>
        <w:t xml:space="preserve">community, provides comprehensive, evidence-based nutritional counseling. All services outlined in this</w:t>
      </w:r>
      <w:r>
        <w:t xml:space="preserve"> </w:t>
      </w:r>
      <w:r>
        <w:rPr>
          <w:bCs/>
          <w:b/>
        </w:rPr>
        <w:t xml:space="preserve">Quotation Estimate</w:t>
      </w:r>
      <w:r>
        <w:t xml:space="preserve"> </w:t>
      </w:r>
      <w:r>
        <w:t xml:space="preserve">comply with the Florida Department of Health regulations governing the practice of dietetics and nutrition within the state of Florida, United States.</w:t>
      </w:r>
    </w:p>
    <w:bookmarkEnd w:id="24"/>
    <w:bookmarkStart w:id="25"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Comprehensive Nutritional Assessment by a Licensed Dietitian – includes full dietary history, anthropometric measurements, metabolic panel review, and personalized nutrition risk evaluation specific to the United States Miami climate and lifestyle factors.</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02</w:t>
            </w:r>
          </w:p>
        </w:tc>
        <w:tc>
          <w:tcPr/>
          <w:p>
            <w:pPr>
              <w:pStyle w:val="Compact"/>
              <w:jc w:val="left"/>
            </w:pPr>
            <w:r>
              <w:t xml:space="preserve">Personalized Meal Planning and Dietary Prescription – a customized weekly meal plan developed by the Dietitian incorporating local Miami produce, seafood, and culturally appropriate foods available in the United States Miami area.</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Follow-up Nutritional Counseling Sessions with the Dietitian – ongoing monitoring of progress, dietary adherence review, and plan adjustments. Conducted at our Miami office or via secure telehealth platform.</w:t>
            </w:r>
          </w:p>
        </w:tc>
        <w:tc>
          <w:tcPr/>
          <w:p>
            <w:pPr>
              <w:pStyle w:val="Compact"/>
              <w:jc w:val="left"/>
            </w:pPr>
            <w:r>
              <w:t xml:space="preserve">Bi-weekly (8 sessions)</w:t>
            </w:r>
          </w:p>
        </w:tc>
        <w:tc>
          <w:tcPr/>
          <w:p>
            <w:pPr>
              <w:pStyle w:val="Compact"/>
              <w:jc w:val="left"/>
            </w:pPr>
            <w:r>
              <w:t xml:space="preserve">45 minutes each</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04</w:t>
            </w:r>
          </w:p>
        </w:tc>
        <w:tc>
          <w:tcPr/>
          <w:p>
            <w:pPr>
              <w:pStyle w:val="Compact"/>
              <w:jc w:val="left"/>
            </w:pPr>
            <w:r>
              <w:t xml:space="preserve">Specialized Metabolic Syndrome Management Program – a structured twelve-week intervention by the Dietitian targeting blood glucose regulation, lipid management, and weight optimization, designed for clients residing in the United States Miami region.</w:t>
            </w:r>
          </w:p>
        </w:tc>
        <w:tc>
          <w:tcPr/>
          <w:p>
            <w:pPr>
              <w:pStyle w:val="Compact"/>
              <w:jc w:val="left"/>
            </w:pPr>
            <w:r>
              <w:t xml:space="preserve">12 weeks</w:t>
            </w:r>
          </w:p>
        </w:tc>
        <w:tc>
          <w:tcPr/>
          <w:p>
            <w:pPr>
              <w:pStyle w:val="Compact"/>
              <w:jc w:val="left"/>
            </w:pPr>
            <w:r>
              <w:t xml:space="preserve">30 minutes/week</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Nutritional Education Workshop (Group of up to 6) – a one-hour educational session led by the Dietitian covering topics such as Mediterranean diet adaptation, tropical fruit nutrition, and sodium management for residents of the United States Miami area.</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Emergency Dietitian Consultation and Telephone Support – access to the Dietitian for urgent dietary questions, medication-nutrient interaction concerns, or acute dietary emergencies. Available Monday through Saturday, 8:00 AM to 6:00 PM EST.</w:t>
            </w:r>
          </w:p>
        </w:tc>
        <w:tc>
          <w:tcPr/>
          <w:p>
            <w:pPr>
              <w:pStyle w:val="Compact"/>
              <w:jc w:val="left"/>
            </w:pPr>
            <w:r>
              <w:t xml:space="preserve">As needed (up to 10 calls)</w:t>
            </w:r>
          </w:p>
        </w:tc>
        <w:tc>
          <w:tcPr/>
          <w:p>
            <w:pPr>
              <w:pStyle w:val="Compact"/>
              <w:jc w:val="left"/>
            </w:pPr>
            <w:r>
              <w:t xml:space="preserve">15 minutes each</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Annual Comprehensive Re-evaluation by the Dietitian – a full reassessment of nutritional status, updated laboratory interpretation, and revised dietary plan for the following year in the United States Miami practice.</w:t>
            </w:r>
          </w:p>
        </w:tc>
        <w:tc>
          <w:tcPr/>
          <w:p>
            <w:pPr>
              <w:pStyle w:val="Compact"/>
              <w:jc w:val="left"/>
            </w:pPr>
            <w:r>
              <w:t xml:space="preserve">One-time (Year 1)</w:t>
            </w:r>
          </w:p>
        </w:tc>
        <w:tc>
          <w:tcPr/>
          <w:p>
            <w:pPr>
              <w:pStyle w:val="Compact"/>
              <w:jc w:val="left"/>
            </w:pPr>
            <w:r>
              <w:t xml:space="preserve">75 minutes</w:t>
            </w:r>
          </w:p>
        </w:tc>
        <w:tc>
          <w:tcPr/>
          <w:p>
            <w:pPr>
              <w:pStyle w:val="Compact"/>
              <w:jc w:val="left"/>
            </w:pPr>
            <w:r>
              <w:t xml:space="preserve">$225.00</w:t>
            </w:r>
          </w:p>
        </w:tc>
        <w:tc>
          <w:tcPr/>
          <w:p>
            <w:pPr>
              <w:pStyle w:val="Compact"/>
              <w:jc w:val="left"/>
            </w:pPr>
            <w:r>
              <w:t xml:space="preserve">$225.00</w:t>
            </w:r>
          </w:p>
        </w:tc>
      </w:tr>
    </w:tbl>
    <w:bookmarkEnd w:id="25"/>
    <w:bookmarkStart w:id="26" w:name="quotation-estimate-summary"/>
    <w:p>
      <w:pPr>
        <w:pStyle w:val="Heading2"/>
      </w:pPr>
      <w:r>
        <w:t xml:space="preserve">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for All Dietitian Services</w:t>
            </w:r>
          </w:p>
        </w:tc>
        <w:tc>
          <w:tcPr/>
          <w:p>
            <w:pPr>
              <w:pStyle w:val="Compact"/>
              <w:jc w:val="right"/>
            </w:pPr>
            <w:r>
              <w:t xml:space="preserve">$4,285.00</w:t>
            </w:r>
          </w:p>
        </w:tc>
      </w:tr>
      <w:tr>
        <w:tc>
          <w:tcPr/>
          <w:p>
            <w:pPr>
              <w:pStyle w:val="Compact"/>
              <w:jc w:val="left"/>
            </w:pPr>
            <w:r>
              <w:t xml:space="preserve">Applicable Florida Sales Tax (7.0% on non-medical items)</w:t>
            </w:r>
          </w:p>
        </w:tc>
        <w:tc>
          <w:tcPr/>
          <w:p>
            <w:pPr>
              <w:pStyle w:val="Compact"/>
              <w:jc w:val="right"/>
            </w:pPr>
            <w:r>
              <w:t xml:space="preserve">$24.50</w:t>
            </w:r>
          </w:p>
        </w:tc>
      </w:tr>
      <w:tr>
        <w:tc>
          <w:tcPr/>
          <w:p>
            <w:pPr>
              <w:pStyle w:val="Compact"/>
              <w:jc w:val="left"/>
            </w:pPr>
            <w:r>
              <w:t xml:space="preserve">Insurance Pre-Authorization Coordination Fee</w:t>
            </w:r>
          </w:p>
        </w:tc>
        <w:tc>
          <w:tcPr/>
          <w:p>
            <w:pPr>
              <w:pStyle w:val="Compact"/>
              <w:jc w:val="right"/>
            </w:pPr>
            <w:r>
              <w:t xml:space="preserve">$0.00 (Waived)</w:t>
            </w:r>
          </w:p>
        </w:tc>
      </w:tr>
      <w:tr>
        <w:tc>
          <w:tcPr/>
          <w:p>
            <w:pPr>
              <w:pStyle w:val="Compact"/>
              <w:jc w:val="left"/>
            </w:pPr>
            <w:r>
              <w:rPr>
                <w:bCs/>
                <w:b/>
              </w:rPr>
              <w:t xml:space="preserve">TOTAL QUOTATION ESTIMATE AMOUNT</w:t>
            </w:r>
          </w:p>
        </w:tc>
        <w:tc>
          <w:tcPr/>
          <w:p>
            <w:pPr>
              <w:pStyle w:val="Compact"/>
              <w:jc w:val="right"/>
            </w:pPr>
            <w:r>
              <w:rPr>
                <w:bCs/>
                <w:b/>
              </w:rPr>
              <w:t xml:space="preserve">$4,309.50</w:t>
            </w:r>
          </w:p>
        </w:tc>
      </w:tr>
    </w:tbl>
    <w:p>
      <w:pPr>
        <w:pStyle w:val="BodyText"/>
      </w:pPr>
      <w:r>
        <w:rPr>
          <w:iCs/>
          <w:i/>
        </w:rPr>
        <w:t xml:space="preserve">All prices are quoted in United States Dollars (USD). This Quotation Estimate is valid for thirty (30) calendar days from the date of issue. After the expiration date, pricing for the Dietitian services may be subject to revision based on current market conditions in the United States Miami healthcare sector.</w:t>
      </w:r>
    </w:p>
    <w:bookmarkEnd w:id="26"/>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constitutes a formal offer for the</w:t>
      </w:r>
      <w:r>
        <w:t xml:space="preserve"> </w:t>
      </w:r>
      <w:r>
        <w:rPr>
          <w:bCs/>
          <w:b/>
        </w:rPr>
        <w:t xml:space="preserve">Dietitian</w:t>
      </w:r>
      <w:r>
        <w:t xml:space="preserve"> </w:t>
      </w:r>
      <w:r>
        <w:t xml:space="preserve">services described herein and is binding only upon written acceptance by the client within the validity period stated above.</w:t>
      </w:r>
    </w:p>
    <w:p>
      <w:pPr>
        <w:numPr>
          <w:ilvl w:val="0"/>
          <w:numId w:val="1001"/>
        </w:numPr>
        <w:pStyle w:val="Compact"/>
      </w:pPr>
      <w:r>
        <w:t xml:space="preserve">All</w:t>
      </w:r>
      <w:r>
        <w:t xml:space="preserve"> </w:t>
      </w:r>
      <w:r>
        <w:rPr>
          <w:bCs/>
          <w:b/>
        </w:rPr>
        <w:t xml:space="preserve">Dietitian</w:t>
      </w:r>
      <w:r>
        <w:t xml:space="preserve"> </w:t>
      </w:r>
      <w:r>
        <w:t xml:space="preserve">services will be performed by a Registered Dietitian Nutritionist (RDN) licensed by the State of Florida and in good standing with the Academy of Nutrition and Dietetics. The practice operates exclusively in the</w:t>
      </w:r>
      <w:r>
        <w:t xml:space="preserve"> </w:t>
      </w:r>
      <w:r>
        <w:rPr>
          <w:bCs/>
          <w:b/>
        </w:rPr>
        <w:t xml:space="preserve">United States Miami</w:t>
      </w:r>
      <w:r>
        <w:t xml:space="preserve"> </w:t>
      </w:r>
      <w:r>
        <w:t xml:space="preserve">metropolitan area and its surrounding counties (Miami-Dade, Monroe, and Broward).</w:t>
      </w:r>
    </w:p>
    <w:p>
      <w:pPr>
        <w:numPr>
          <w:ilvl w:val="0"/>
          <w:numId w:val="1001"/>
        </w:numPr>
        <w:pStyle w:val="Compact"/>
      </w:pPr>
      <w:r>
        <w:t xml:space="preserve">Payment for the services outlined in this</w:t>
      </w:r>
      <w:r>
        <w:t xml:space="preserve"> </w:t>
      </w:r>
      <w:r>
        <w:rPr>
          <w:bCs/>
          <w:b/>
        </w:rPr>
        <w:t xml:space="preserve">Quotation Estimate</w:t>
      </w:r>
      <w:r>
        <w:t xml:space="preserve"> </w:t>
      </w:r>
      <w:r>
        <w:t xml:space="preserve">is due within fifteen (15) business days of the invoice date. Accepted payment methods include credit card (Visa, Mastercard, American Express), bank transfer (ACH), and certified check. A 1.5% monthly late fee will apply to overdue balances.</w:t>
      </w:r>
    </w:p>
    <w:p>
      <w:pPr>
        <w:numPr>
          <w:ilvl w:val="0"/>
          <w:numId w:val="1001"/>
        </w:numPr>
        <w:pStyle w:val="Compact"/>
      </w:pPr>
      <w:r>
        <w:t xml:space="preserve">Insurance billing: Our</w:t>
      </w:r>
      <w:r>
        <w:t xml:space="preserve"> </w:t>
      </w:r>
      <w:r>
        <w:rPr>
          <w:bCs/>
          <w:b/>
        </w:rPr>
        <w:t xml:space="preserve">Dietitian</w:t>
      </w:r>
      <w:r>
        <w:t xml:space="preserve"> </w:t>
      </w:r>
      <w:r>
        <w:t xml:space="preserve">practice accepts most major insurance carriers operating in the</w:t>
      </w:r>
      <w:r>
        <w:t xml:space="preserve"> </w:t>
      </w:r>
      <w:r>
        <w:rPr>
          <w:bCs/>
          <w:b/>
        </w:rPr>
        <w:t xml:space="preserve">United States Miami</w:t>
      </w:r>
      <w:r>
        <w:t xml:space="preserve"> </w:t>
      </w:r>
      <w:r>
        <w:t xml:space="preserve">region, including Aetna, Cigna, UnitedHealthcare, and Florida Blue. The client is responsible for any co-pays, deductibles, or non-covered portions as determined by their specific insurance plan. Pre-authorization will be obtained by our office prior to the commencement of services.</w:t>
      </w:r>
    </w:p>
    <w:p>
      <w:pPr>
        <w:numPr>
          <w:ilvl w:val="0"/>
          <w:numId w:val="1001"/>
        </w:numPr>
        <w:pStyle w:val="Compact"/>
      </w:pPr>
      <w:r>
        <w:t xml:space="preserve">Cancellation Policy: Appointments for</w:t>
      </w:r>
      <w:r>
        <w:t xml:space="preserve"> </w:t>
      </w:r>
      <w:r>
        <w:rPr>
          <w:bCs/>
          <w:b/>
        </w:rPr>
        <w:t xml:space="preserve">Dietitian</w:t>
      </w:r>
      <w:r>
        <w:t xml:space="preserve"> </w:t>
      </w:r>
      <w:r>
        <w:t xml:space="preserve">sessions must be rescheduled or cancelled at least twenty-four (24) hours in advance. Late cancellations or no-shows will be charged at 50% of the session fee as indicated in this</w:t>
      </w:r>
      <w:r>
        <w:t xml:space="preserve"> </w:t>
      </w:r>
      <w:r>
        <w:rPr>
          <w:bCs/>
          <w:b/>
        </w:rPr>
        <w:t xml:space="preserve">Quotation Estimate</w:t>
      </w:r>
      <w:r>
        <w:t xml:space="preserve">.</w:t>
      </w:r>
    </w:p>
    <w:p>
      <w:pPr>
        <w:numPr>
          <w:ilvl w:val="0"/>
          <w:numId w:val="1001"/>
        </w:numPr>
        <w:pStyle w:val="Compact"/>
      </w:pPr>
      <w:r>
        <w:t xml:space="preserve">Confidentiality: All client health information, dietary records, and consultation notes are protected under the Health Insurance Portability and Accountability Act (HIPAA) and Florida state privacy statutes. No information will be disclosed without written client consent.</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guarantee of specific health outcomes. The</w:t>
      </w:r>
      <w:r>
        <w:t xml:space="preserve"> </w:t>
      </w:r>
      <w:r>
        <w:rPr>
          <w:bCs/>
          <w:b/>
        </w:rPr>
        <w:t xml:space="preserve">Dietitian</w:t>
      </w:r>
      <w:r>
        <w:t xml:space="preserve"> </w:t>
      </w:r>
      <w:r>
        <w:t xml:space="preserve">services are advisory and educational in nature and do not replace medical treatment prescribed by a physician. Clients are encouraged to maintain concurrent care with their primary care provider in the</w:t>
      </w:r>
      <w:r>
        <w:t xml:space="preserve"> </w:t>
      </w:r>
      <w:r>
        <w:rPr>
          <w:bCs/>
          <w:b/>
        </w:rPr>
        <w:t xml:space="preserve">United States Miami</w:t>
      </w:r>
      <w:r>
        <w:t xml:space="preserve"> </w:t>
      </w:r>
      <w:r>
        <w:t xml:space="preserve">area.</w:t>
      </w:r>
    </w:p>
    <w:p>
      <w:pPr>
        <w:numPr>
          <w:ilvl w:val="0"/>
          <w:numId w:val="1001"/>
        </w:numPr>
        <w:pStyle w:val="Compact"/>
      </w:pPr>
      <w:r>
        <w:t xml:space="preserve">Any modifications to the scope of</w:t>
      </w:r>
      <w:r>
        <w:t xml:space="preserve"> </w:t>
      </w:r>
      <w:r>
        <w:rPr>
          <w:bCs/>
          <w:b/>
        </w:rPr>
        <w:t xml:space="preserve">Dietitian</w:t>
      </w:r>
      <w:r>
        <w:t xml:space="preserve"> </w:t>
      </w:r>
      <w:r>
        <w:t xml:space="preserve">services after acceptance of this</w:t>
      </w:r>
      <w:r>
        <w:t xml:space="preserve"> </w:t>
      </w:r>
      <w:r>
        <w:rPr>
          <w:bCs/>
          <w:b/>
        </w:rPr>
        <w:t xml:space="preserve">Quotation Estimate</w:t>
      </w:r>
      <w:r>
        <w:t xml:space="preserve"> </w:t>
      </w:r>
      <w:r>
        <w:t xml:space="preserve">will require a written amendment signed by both parties. Additional services not listed herein will be quoted separately.</w:t>
      </w:r>
    </w:p>
    <w:p>
      <w:pPr>
        <w:numPr>
          <w:ilvl w:val="0"/>
          <w:numId w:val="1001"/>
        </w:numPr>
        <w:pStyle w:val="Compact"/>
      </w:pPr>
      <w:r>
        <w:t xml:space="preserve">Governing Law: This</w:t>
      </w:r>
      <w:r>
        <w:t xml:space="preserve"> </w:t>
      </w:r>
      <w:r>
        <w:rPr>
          <w:bCs/>
          <w:b/>
        </w:rPr>
        <w:t xml:space="preserve">Quotation Estimate</w:t>
      </w:r>
      <w:r>
        <w:t xml:space="preserve"> </w:t>
      </w:r>
      <w:r>
        <w:t xml:space="preserve">and any resulting agreement shall be governed by and construed in accordance with the laws of the State of Florida, United States of America. Any disputes shall be resolved through mediation in Miami-Dade County, Florida.</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Dietitian</w:t>
      </w:r>
      <w:r>
        <w:t xml:space="preserve"> </w:t>
      </w:r>
      <w:r>
        <w:t xml:space="preserve">services in the</w:t>
      </w:r>
      <w:r>
        <w:t xml:space="preserve"> </w:t>
      </w:r>
      <w:r>
        <w:rPr>
          <w:bCs/>
          <w:b/>
        </w:rPr>
        <w:t xml:space="preserve">United States Miami</w:t>
      </w:r>
      <w:r>
        <w:t xml:space="preserve"> </w:t>
      </w:r>
      <w:r>
        <w:t xml:space="preserve">area and agrees to the terms, conditions, and pricing outlined in this document. The client confirms that they have had the opportunity to review all details and ask questions regarding the proposed</w:t>
      </w:r>
      <w:r>
        <w:t xml:space="preserve"> </w:t>
      </w:r>
      <w:r>
        <w:rPr>
          <w:bCs/>
          <w:b/>
        </w:rPr>
        <w:t xml:space="preserve">Dietitian</w:t>
      </w:r>
      <w:r>
        <w:t xml:space="preserve"> </w:t>
      </w:r>
      <w:r>
        <w:t xml:space="preserve">care plan.</w:t>
      </w:r>
    </w:p>
    <w:p>
      <w:pPr>
        <w:pStyle w:val="BodyText"/>
      </w:pPr>
      <w:r>
        <w:rPr>
          <w:bCs/>
          <w:b/>
        </w:rPr>
        <w:t xml:space="preserve">Client Signature</w:t>
      </w:r>
    </w:p>
    <w:p>
      <w:pPr>
        <w:pStyle w:val="BodyText"/>
      </w:pPr>
      <w:r>
        <w:t xml:space="preserve">Name: ____________________________</w:t>
      </w:r>
    </w:p>
    <w:p>
      <w:pPr>
        <w:pStyle w:val="BodyText"/>
      </w:pPr>
      <w:r>
        <w:t xml:space="preserve">Date: ____________________________</w:t>
      </w:r>
    </w:p>
    <w:p>
      <w:pPr>
        <w:pStyle w:val="BodyText"/>
      </w:pPr>
      <w:r>
        <w:rPr>
          <w:bCs/>
          <w:b/>
        </w:rPr>
        <w:t xml:space="preserve">Dietitian / Authorized Representative</w:t>
      </w:r>
    </w:p>
    <w:p>
      <w:pPr>
        <w:pStyle w:val="BodyText"/>
      </w:pPr>
      <w:r>
        <w:t xml:space="preserve">Name: Maria Delgado, RD, LD</w:t>
      </w:r>
    </w:p>
    <w:p>
      <w:pPr>
        <w:pStyle w:val="BodyText"/>
      </w:pPr>
      <w:r>
        <w:t xml:space="preserve">Date: ____________________________</w:t>
      </w:r>
    </w:p>
    <w:bookmarkEnd w:id="28"/>
    <w:p>
      <w:pPr>
        <w:pStyle w:val="BodyText"/>
      </w:pPr>
      <w:r>
        <w:t xml:space="preserve">Coastal Wellness Nutrition &amp; Dietetics, LLC | Quotation Estimate QTE-MIA-2025-00472 | United States Miami, Florida</w:t>
      </w:r>
    </w:p>
    <w:p>
      <w:pPr>
        <w:pStyle w:val="BodyText"/>
      </w:pPr>
      <w:r>
        <w:t xml:space="preserve">This document is generated electronically and is valid without a physical signature. For questions regarding this Quotation Estimate, please contact our office at (305) 555-0187.</w:t>
      </w:r>
    </w:p>
    <w:p>
      <w:pPr>
        <w:pStyle w:val="BodyText"/>
      </w:pPr>
      <w:r>
        <w:t xml:space="preserve">© 2025 Coastal Wellness Nutrition &amp; Dietetics,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United States Miami</dc:title>
  <dc:creator/>
  <dc:language>en</dc:language>
  <cp:keywords/>
  <dcterms:created xsi:type="dcterms:W3CDTF">2026-10-10T01:22:59Z</dcterms:created>
  <dcterms:modified xsi:type="dcterms:W3CDTF">2026-10-10T01:22:59Z</dcterms:modified>
</cp:coreProperties>
</file>

<file path=docProps/custom.xml><?xml version="1.0" encoding="utf-8"?>
<Properties xmlns="http://schemas.openxmlformats.org/officeDocument/2006/custom-properties" xmlns:vt="http://schemas.openxmlformats.org/officeDocument/2006/docPropsVTypes"/>
</file>