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golden-gate-nutrition-wellness-center"/>
    <w:p>
      <w:pPr>
        <w:pStyle w:val="Heading1"/>
      </w:pPr>
      <w:r>
        <w:t xml:space="preserve">Golden Gate Nutrition &amp; Wellness Center</w:t>
      </w:r>
    </w:p>
    <w:p>
      <w:pPr>
        <w:pStyle w:val="FirstParagraph"/>
      </w:pPr>
      <w:r>
        <w:t xml:space="preserve">1200 Market Street, Suite 450, San Francisco, California 94102, United States</w:t>
      </w:r>
    </w:p>
    <w:p>
      <w:pPr>
        <w:pStyle w:val="BodyText"/>
      </w:pPr>
      <w:r>
        <w:t xml:space="preserve">Phone: (415) 555-0187  |  Email: estimates@goldengatenutrition.com</w:t>
      </w:r>
    </w:p>
    <w:p>
      <w:pPr>
        <w:pStyle w:val="BodyText"/>
      </w:pPr>
      <w:r>
        <w:t xml:space="preserve">CA License No. RD-2024-88431  |  NPI: 1740882915</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QTE-SF-2025-0347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By:</w:t>
      </w:r>
      <w:r>
        <w:t xml:space="preserve"> </w:t>
      </w:r>
      <w:r>
        <w:t xml:space="preserve">Dr. Elena Vasquez, RD, LDN</w:t>
      </w:r>
    </w:p>
    <w:p>
      <w:pPr>
        <w:pStyle w:val="BodyText"/>
      </w:pPr>
      <w:r>
        <w:rPr>
          <w:bCs/>
          <w:b/>
        </w:rPr>
        <w:t xml:space="preserve">Service Location:</w:t>
      </w:r>
      <w:r>
        <w:t xml:space="preserve"> </w:t>
      </w:r>
      <w:r>
        <w:t xml:space="preserve">United States San Francisco</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Address:</w:t>
      </w:r>
      <w:r>
        <w:t xml:space="preserve"> </w:t>
      </w:r>
      <w:r>
        <w:t xml:space="preserve">[Client Address], San Francisco, CA</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 Address]</w:t>
      </w:r>
    </w:p>
    <w:p>
      <w:pPr>
        <w:pStyle w:val="BodyText"/>
      </w:pPr>
      <w:r>
        <w:rPr>
          <w:bCs/>
          <w:b/>
        </w:rPr>
        <w:t xml:space="preserve">Insurance Provider:</w:t>
      </w:r>
      <w:r>
        <w:t xml:space="preserve"> </w:t>
      </w:r>
      <w:r>
        <w:t xml:space="preserve">[Insurance Company Name]</w:t>
      </w:r>
    </w:p>
    <w:bookmarkEnd w:id="22"/>
    <w:p>
      <w:pPr>
        <w:pStyle w:val="BodyText"/>
      </w:pPr>
      <w:r>
        <w:t xml:space="preserve">This</w:t>
      </w:r>
      <w:r>
        <w:t xml:space="preserve"> </w:t>
      </w:r>
      <w:r>
        <w:rPr>
          <w:bCs/>
          <w:b/>
        </w:rPr>
        <w:t xml:space="preserve">Quotation Estimate</w:t>
      </w:r>
      <w:r>
        <w:t xml:space="preserve"> </w:t>
      </w:r>
      <w:r>
        <w:t xml:space="preserve">is formally issued by Golden Gate Nutrition &amp; Wellness Center, a licensed and accredited nutrition practice operating in the United States San Francisco metropolitan area. This document outlines the comprehensive scope of</w:t>
      </w:r>
      <w:r>
        <w:t xml:space="preserve"> </w:t>
      </w:r>
      <w:r>
        <w:rPr>
          <w:bCs/>
          <w:b/>
        </w:rPr>
        <w:t xml:space="preserve">Dietitian</w:t>
      </w:r>
      <w:r>
        <w:t xml:space="preserve"> </w:t>
      </w:r>
      <w:r>
        <w:t xml:space="preserve">services, associated costs, and professional terms governing the engagement. All pricing presented herein reflects current market rates for registered dietitian services in the San Francisco, California region and is subject to the validity period stated above.</w:t>
      </w:r>
    </w:p>
    <w:bookmarkStart w:id="23" w:name="scope-of-dietitian-services"/>
    <w:p>
      <w:pPr>
        <w:pStyle w:val="Heading2"/>
      </w:pPr>
      <w:r>
        <w:t xml:space="preserve">Scope of Dietitian Services</w:t>
      </w:r>
    </w:p>
    <w:p>
      <w:pPr>
        <w:pStyle w:val="FirstParagraph"/>
      </w:pPr>
      <w:r>
        <w:t xml:space="preserve">The following</w:t>
      </w:r>
      <w:r>
        <w:t xml:space="preserve"> </w:t>
      </w:r>
      <w:r>
        <w:rPr>
          <w:bCs/>
          <w:b/>
        </w:rPr>
        <w:t xml:space="preserve">Dietitian</w:t>
      </w:r>
      <w:r>
        <w:t xml:space="preserve"> </w:t>
      </w:r>
      <w:r>
        <w:t xml:space="preserve">services are included in this Quotation Estimate for delivery within the United States San Francisco service area. Each service has been tailored to meet the specific nutritional and health objectives of the client as discussed during the initial consultation on June 5,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Initial Comprehensive Nutritional Assessment &amp; Medical History Review by a Registered Dietitian</w:t>
            </w:r>
          </w:p>
        </w:tc>
        <w:tc>
          <w:tcPr/>
          <w:p>
            <w:pPr>
              <w:pStyle w:val="Compact"/>
              <w:jc w:val="left"/>
            </w:pPr>
            <w:r>
              <w:t xml:space="preserve">90 minutes / One-time</w:t>
            </w:r>
          </w:p>
        </w:tc>
        <w:tc>
          <w:tcPr/>
          <w:p>
            <w:pPr>
              <w:pStyle w:val="Compact"/>
              <w:jc w:val="left"/>
            </w:pPr>
            <w:r>
              <w:t xml:space="preserve">$275.00</w:t>
            </w:r>
          </w:p>
        </w:tc>
        <w:tc>
          <w:tcPr/>
          <w:p>
            <w:pPr>
              <w:pStyle w:val="Compact"/>
              <w:jc w:val="left"/>
            </w:pPr>
            <w:r>
              <w:t xml:space="preserve">1</w:t>
            </w:r>
          </w:p>
        </w:tc>
        <w:tc>
          <w:tcPr/>
          <w:p>
            <w:pPr>
              <w:pStyle w:val="Compact"/>
              <w:jc w:val="left"/>
            </w:pPr>
            <w:r>
              <w:t xml:space="preserve">$275.00</w:t>
            </w:r>
          </w:p>
        </w:tc>
      </w:tr>
      <w:tr>
        <w:tc>
          <w:tcPr/>
          <w:p>
            <w:pPr>
              <w:pStyle w:val="Compact"/>
              <w:jc w:val="left"/>
            </w:pPr>
            <w:r>
              <w:t xml:space="preserve">02</w:t>
            </w:r>
          </w:p>
        </w:tc>
        <w:tc>
          <w:tcPr/>
          <w:p>
            <w:pPr>
              <w:pStyle w:val="Compact"/>
              <w:jc w:val="left"/>
            </w:pPr>
            <w:r>
              <w:t xml:space="preserve">Personalized Meal Planning &amp; Dietary Prescription Development (Dietitian-Crafted)</w:t>
            </w:r>
          </w:p>
        </w:tc>
        <w:tc>
          <w:tcPr/>
          <w:p>
            <w:pPr>
              <w:pStyle w:val="Compact"/>
              <w:jc w:val="left"/>
            </w:pPr>
            <w:r>
              <w:t xml:space="preserve">Delivered within 5 business days</w:t>
            </w:r>
          </w:p>
        </w:tc>
        <w:tc>
          <w:tcPr/>
          <w:p>
            <w:pPr>
              <w:pStyle w:val="Compact"/>
              <w:jc w:val="left"/>
            </w:pPr>
            <w:r>
              <w:t xml:space="preserve">$185.00</w:t>
            </w:r>
          </w:p>
        </w:tc>
        <w:tc>
          <w:tcPr/>
          <w:p>
            <w:pPr>
              <w:pStyle w:val="Compact"/>
              <w:jc w:val="left"/>
            </w:pPr>
            <w:r>
              <w:t xml:space="preserve">1</w:t>
            </w:r>
          </w:p>
        </w:tc>
        <w:tc>
          <w:tcPr/>
          <w:p>
            <w:pPr>
              <w:pStyle w:val="Compact"/>
              <w:jc w:val="left"/>
            </w:pPr>
            <w:r>
              <w:t xml:space="preserve">$185.00</w:t>
            </w:r>
          </w:p>
        </w:tc>
      </w:tr>
      <w:tr>
        <w:tc>
          <w:tcPr/>
          <w:p>
            <w:pPr>
              <w:pStyle w:val="Compact"/>
              <w:jc w:val="left"/>
            </w:pPr>
            <w:r>
              <w:t xml:space="preserve">03</w:t>
            </w:r>
          </w:p>
        </w:tc>
        <w:tc>
          <w:tcPr/>
          <w:p>
            <w:pPr>
              <w:pStyle w:val="Compact"/>
              <w:jc w:val="left"/>
            </w:pPr>
            <w:r>
              <w:t xml:space="preserve">Follow-Up Dietitian Consultation Sessions (In-Office, San Francisco)</w:t>
            </w:r>
          </w:p>
        </w:tc>
        <w:tc>
          <w:tcPr/>
          <w:p>
            <w:pPr>
              <w:pStyle w:val="Compact"/>
              <w:jc w:val="left"/>
            </w:pPr>
            <w:r>
              <w:t xml:space="preserve">60 minutes / Bi-weekly</w:t>
            </w:r>
          </w:p>
        </w:tc>
        <w:tc>
          <w:tcPr/>
          <w:p>
            <w:pPr>
              <w:pStyle w:val="Compact"/>
              <w:jc w:val="left"/>
            </w:pPr>
            <w:r>
              <w:t xml:space="preserve">$165.00</w:t>
            </w:r>
          </w:p>
        </w:tc>
        <w:tc>
          <w:tcPr/>
          <w:p>
            <w:pPr>
              <w:pStyle w:val="Compact"/>
              <w:jc w:val="left"/>
            </w:pPr>
            <w:r>
              <w:t xml:space="preserve">8</w:t>
            </w:r>
          </w:p>
        </w:tc>
        <w:tc>
          <w:tcPr/>
          <w:p>
            <w:pPr>
              <w:pStyle w:val="Compact"/>
              <w:jc w:val="left"/>
            </w:pPr>
            <w:r>
              <w:t xml:space="preserve">$1,320.00</w:t>
            </w:r>
          </w:p>
        </w:tc>
      </w:tr>
      <w:tr>
        <w:tc>
          <w:tcPr/>
          <w:p>
            <w:pPr>
              <w:pStyle w:val="Compact"/>
              <w:jc w:val="left"/>
            </w:pPr>
            <w:r>
              <w:t xml:space="preserve">04</w:t>
            </w:r>
          </w:p>
        </w:tc>
        <w:tc>
          <w:tcPr/>
          <w:p>
            <w:pPr>
              <w:pStyle w:val="Compact"/>
              <w:jc w:val="left"/>
            </w:pPr>
            <w:r>
              <w:t xml:space="preserve">Telehealth Dietitian Consultation (Video Call, Licensed in CA)</w:t>
            </w:r>
          </w:p>
        </w:tc>
        <w:tc>
          <w:tcPr/>
          <w:p>
            <w:pPr>
              <w:pStyle w:val="Compact"/>
              <w:jc w:val="left"/>
            </w:pPr>
            <w:r>
              <w:t xml:space="preserve">45 minutes / Monthly</w:t>
            </w:r>
          </w:p>
        </w:tc>
        <w:tc>
          <w:tcPr/>
          <w:p>
            <w:pPr>
              <w:pStyle w:val="Compact"/>
              <w:jc w:val="left"/>
            </w:pPr>
            <w:r>
              <w:t xml:space="preserve">$120.00</w:t>
            </w:r>
          </w:p>
        </w:tc>
        <w:tc>
          <w:tcPr/>
          <w:p>
            <w:pPr>
              <w:pStyle w:val="Compact"/>
              <w:jc w:val="left"/>
            </w:pPr>
            <w:r>
              <w:t xml:space="preserve">4</w:t>
            </w:r>
          </w:p>
        </w:tc>
        <w:tc>
          <w:tcPr/>
          <w:p>
            <w:pPr>
              <w:pStyle w:val="Compact"/>
              <w:jc w:val="left"/>
            </w:pPr>
            <w:r>
              <w:t xml:space="preserve">$480.00</w:t>
            </w:r>
          </w:p>
        </w:tc>
      </w:tr>
      <w:tr>
        <w:tc>
          <w:tcPr/>
          <w:p>
            <w:pPr>
              <w:pStyle w:val="Compact"/>
              <w:jc w:val="left"/>
            </w:pPr>
            <w:r>
              <w:t xml:space="preserve">05</w:t>
            </w:r>
          </w:p>
        </w:tc>
        <w:tc>
          <w:tcPr/>
          <w:p>
            <w:pPr>
              <w:pStyle w:val="Compact"/>
              <w:jc w:val="left"/>
            </w:pPr>
            <w:r>
              <w:t xml:space="preserve">Lab Work Interpretation &amp; Nutritional Adjustment by Dietitian</w:t>
            </w:r>
          </w:p>
        </w:tc>
        <w:tc>
          <w:tcPr/>
          <w:p>
            <w:pPr>
              <w:pStyle w:val="Compact"/>
              <w:jc w:val="left"/>
            </w:pPr>
            <w:r>
              <w:t xml:space="preserve">30 minutes / As needed</w:t>
            </w:r>
          </w:p>
        </w:tc>
        <w:tc>
          <w:tcPr/>
          <w:p>
            <w:pPr>
              <w:pStyle w:val="Compact"/>
              <w:jc w:val="left"/>
            </w:pPr>
            <w:r>
              <w:t xml:space="preserve">$95.00</w:t>
            </w:r>
          </w:p>
        </w:tc>
        <w:tc>
          <w:tcPr/>
          <w:p>
            <w:pPr>
              <w:pStyle w:val="Compact"/>
              <w:jc w:val="left"/>
            </w:pPr>
            <w:r>
              <w:t xml:space="preserve">3</w:t>
            </w:r>
          </w:p>
        </w:tc>
        <w:tc>
          <w:tcPr/>
          <w:p>
            <w:pPr>
              <w:pStyle w:val="Compact"/>
              <w:jc w:val="left"/>
            </w:pPr>
            <w:r>
              <w:t xml:space="preserve">$285.00</w:t>
            </w:r>
          </w:p>
        </w:tc>
      </w:tr>
      <w:tr>
        <w:tc>
          <w:tcPr/>
          <w:p>
            <w:pPr>
              <w:pStyle w:val="Compact"/>
              <w:jc w:val="left"/>
            </w:pPr>
            <w:r>
              <w:t xml:space="preserve">06</w:t>
            </w:r>
          </w:p>
        </w:tc>
        <w:tc>
          <w:tcPr/>
          <w:p>
            <w:pPr>
              <w:pStyle w:val="Compact"/>
              <w:jc w:val="left"/>
            </w:pPr>
            <w:r>
              <w:t xml:space="preserve">Specialized Dietary Program (Mediterranean / Anti-Inflammatory Protocol)</w:t>
            </w:r>
          </w:p>
        </w:tc>
        <w:tc>
          <w:tcPr/>
          <w:p>
            <w:pPr>
              <w:pStyle w:val="Compact"/>
              <w:jc w:val="left"/>
            </w:pPr>
            <w:r>
              <w:t xml:space="preserve">12-week structured program</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w:t>
            </w:r>
          </w:p>
        </w:tc>
      </w:tr>
      <w:tr>
        <w:tc>
          <w:tcPr/>
          <w:p>
            <w:pPr>
              <w:pStyle w:val="Compact"/>
              <w:jc w:val="left"/>
            </w:pPr>
            <w:r>
              <w:t xml:space="preserve">07</w:t>
            </w:r>
          </w:p>
        </w:tc>
        <w:tc>
          <w:tcPr/>
          <w:p>
            <w:pPr>
              <w:pStyle w:val="Compact"/>
              <w:jc w:val="left"/>
            </w:pPr>
            <w:r>
              <w:t xml:space="preserve">Nutritional Education Workshop (Group, Max 10 Participants, SF Venue)</w:t>
            </w:r>
          </w:p>
        </w:tc>
        <w:tc>
          <w:tcPr/>
          <w:p>
            <w:pPr>
              <w:pStyle w:val="Compact"/>
              <w:jc w:val="left"/>
            </w:pPr>
            <w:r>
              <w:t xml:space="preserve">2 hours / One-time</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$350.00</w:t>
            </w:r>
          </w:p>
        </w:tc>
      </w:tr>
      <w:tr>
        <w:tc>
          <w:tcPr/>
          <w:p>
            <w:pPr>
              <w:pStyle w:val="Compact"/>
              <w:jc w:val="left"/>
            </w:pPr>
            <w:r>
              <w:t xml:space="preserve">08</w:t>
            </w:r>
          </w:p>
        </w:tc>
        <w:tc>
          <w:tcPr/>
          <w:p>
            <w:pPr>
              <w:pStyle w:val="Compact"/>
              <w:jc w:val="left"/>
            </w:pPr>
            <w:r>
              <w:t xml:space="preserve">Ongoing Email &amp; Secure Messaging Support from Assigned Dietitian</w:t>
            </w:r>
          </w:p>
        </w:tc>
        <w:tc>
          <w:tcPr/>
          <w:p>
            <w:pPr>
              <w:pStyle w:val="Compact"/>
              <w:jc w:val="left"/>
            </w:pPr>
            <w:r>
              <w:t xml:space="preserve">Continuous / 12 months</w:t>
            </w:r>
          </w:p>
        </w:tc>
        <w:tc>
          <w:tcPr/>
          <w:p>
            <w:pPr>
              <w:pStyle w:val="Compact"/>
              <w:jc w:val="left"/>
            </w:pPr>
            <w:r>
              <w:t xml:space="preserve">$45.00</w:t>
            </w:r>
          </w:p>
        </w:tc>
        <w:tc>
          <w:tcPr/>
          <w:p>
            <w:pPr>
              <w:pStyle w:val="Compact"/>
              <w:jc w:val="left"/>
            </w:pPr>
            <w:r>
              <w:t xml:space="preserve">12</w:t>
            </w:r>
          </w:p>
        </w:tc>
        <w:tc>
          <w:tcPr/>
          <w:p>
            <w:pPr>
              <w:pStyle w:val="Compact"/>
              <w:jc w:val="left"/>
            </w:pPr>
            <w:r>
              <w:t xml:space="preserve">$540.00</w:t>
            </w:r>
          </w:p>
        </w:tc>
      </w:tr>
      <w:tr>
        <w:tc>
          <w:tcPr/>
          <w:p>
            <w:pPr>
              <w:pStyle w:val="Compact"/>
              <w:jc w:val="left"/>
            </w:pPr>
            <w:r>
              <w:t xml:space="preserve">09</w:t>
            </w:r>
          </w:p>
        </w:tc>
        <w:tc>
          <w:tcPr/>
          <w:p>
            <w:pPr>
              <w:pStyle w:val="Compact"/>
              <w:jc w:val="left"/>
            </w:pPr>
            <w:r>
              <w:t xml:space="preserve">Annual Comprehensive Re-Assessment &amp; Program Update</w:t>
            </w:r>
          </w:p>
        </w:tc>
        <w:tc>
          <w:tcPr/>
          <w:p>
            <w:pPr>
              <w:pStyle w:val="Compact"/>
              <w:jc w:val="left"/>
            </w:pPr>
            <w:r>
              <w:t xml:space="preserve">90 minutes / One-time</w:t>
            </w:r>
          </w:p>
        </w:tc>
        <w:tc>
          <w:tcPr/>
          <w:p>
            <w:pPr>
              <w:pStyle w:val="Compact"/>
              <w:jc w:val="left"/>
            </w:pPr>
            <w:r>
              <w:t xml:space="preserve">$250.00</w:t>
            </w:r>
          </w:p>
        </w:tc>
        <w:tc>
          <w:tcPr/>
          <w:p>
            <w:pPr>
              <w:pStyle w:val="Compact"/>
              <w:jc w:val="left"/>
            </w:pPr>
            <w:r>
              <w:t xml:space="preserve">1</w:t>
            </w:r>
          </w:p>
        </w:tc>
        <w:tc>
          <w:tcPr/>
          <w:p>
            <w:pPr>
              <w:pStyle w:val="Compact"/>
              <w:jc w:val="left"/>
            </w:pPr>
            <w:r>
              <w:t xml:space="preserve">$250.00</w:t>
            </w:r>
          </w:p>
        </w:tc>
      </w:tr>
      <w:tr>
        <w:tc>
          <w:tcPr>
            <w:gridSpan w:val="5"/>
          </w:tcPr>
          <w:p>
            <w:pPr>
              <w:pStyle w:val="Compact"/>
              <w:jc w:val="right"/>
            </w:pPr>
            <w:r>
              <w:t xml:space="preserve">TOTAL ESTIMATED COST (Before Applicable Taxes)</w:t>
            </w:r>
          </w:p>
        </w:tc>
        <w:tc>
          <w:tcPr/>
          <w:p>
            <w:pPr>
              <w:pStyle w:val="Compact"/>
              <w:jc w:val="left"/>
            </w:pPr>
            <w:r>
              <w:t xml:space="preserve">$4,135.00</w:t>
            </w:r>
          </w:p>
        </w:tc>
      </w:tr>
    </w:tbl>
    <w:bookmarkEnd w:id="23"/>
    <w:bookmarkStart w:id="24" w:name="payment-terms-schedule"/>
    <w:p>
      <w:pPr>
        <w:pStyle w:val="Heading2"/>
      </w:pPr>
      <w:r>
        <w:t xml:space="preserve">Payment Terms &amp; Schedule</w:t>
      </w:r>
    </w:p>
    <w:p>
      <w:pPr>
        <w:pStyle w:val="FirstParagraph"/>
      </w:pPr>
      <w:r>
        <w:t xml:space="preserve">Payment for the services outlined in this Quotation Estimate shall be made according to the following schedule. All payments are due in United States Dollars (USD) and may be submitted via bank transfer, credit card (Visa, Mastercard, American Express), or check payable to Golden Gate Nutrition &amp; Wellness Center.</w:t>
      </w:r>
    </w:p>
    <w:p>
      <w:pPr>
        <w:pStyle w:val="BodyText"/>
      </w:pPr>
      <w:r>
        <w:rPr>
          <w:bCs/>
          <w:b/>
        </w:rPr>
        <w:t xml:space="preserve">Initial Deposit:</w:t>
      </w:r>
      <w:r>
        <w:t xml:space="preserve"> </w:t>
      </w:r>
      <w:r>
        <w:t xml:space="preserve">25% of the total Quotation Estimate amount ($1,033.75) is due upon acceptance of this document to secure the client's appointment schedule with the assigned Dietitian.</w:t>
      </w:r>
    </w:p>
    <w:p>
      <w:pPr>
        <w:pStyle w:val="BodyText"/>
      </w:pPr>
      <w:r>
        <w:rPr>
          <w:bCs/>
          <w:b/>
        </w:rPr>
        <w:t xml:space="preserve">Recurring Payments:</w:t>
      </w:r>
      <w:r>
        <w:t xml:space="preserve"> </w:t>
      </w:r>
      <w:r>
        <w:t xml:space="preserve">The remaining balance shall be billed in monthly installments of approximately $310.38 over the course of the 12-month service period. In-office and telehealth session fees may alternatively be paid per visit at the time of service.</w:t>
      </w:r>
    </w:p>
    <w:p>
      <w:pPr>
        <w:pStyle w:val="BodyText"/>
      </w:pPr>
      <w:r>
        <w:rPr>
          <w:bCs/>
          <w:b/>
        </w:rPr>
        <w:t xml:space="preserve">Insurance Billing:</w:t>
      </w:r>
      <w:r>
        <w:t xml:space="preserve"> </w:t>
      </w:r>
      <w:r>
        <w:t xml:space="preserve">Where applicable, our office will submit claims directly to the client's insurance provider. The client is responsible for any co-pays, deductibles, or amounts not covered by the insurance plan. This Quotation Estimate reflects out-of-pocket rates; actual insurance reimbursement may vary.</w:t>
      </w:r>
    </w:p>
    <w:bookmarkEnd w:id="24"/>
    <w:bookmarkStart w:id="25" w:name="terms-conditions"/>
    <w:p>
      <w:pPr>
        <w:pStyle w:val="Heading2"/>
      </w:pPr>
      <w:r>
        <w:t xml:space="preserve">Terms &amp; Conditions</w:t>
      </w:r>
    </w:p>
    <w:p>
      <w:pPr>
        <w:pStyle w:val="FirstParagraph"/>
      </w:pPr>
      <w:r>
        <w:t xml:space="preserve">1. This Quotation Estimate is valid for thirty (30) calendar days from the date of issuance. After the expiration date, pricing may be adjusted to reflect current market conditions in the United States San Francisco healthcare and nutrition services sector.</w:t>
      </w:r>
    </w:p>
    <w:p>
      <w:pPr>
        <w:pStyle w:val="BodyText"/>
      </w:pPr>
      <w:r>
        <w:t xml:space="preserve">2. All Dietitian services are provided by a Registered Dietitian (RD) or Registered Dietitian Nutritionist (RDN) licensed by the California Department of Dietary Management. The assigned Dietitian holds a minimum of a Master's degree in Clinical Nutrition and maintains active certification through the Commission on Dietetic Registration (CDR).</w:t>
      </w:r>
    </w:p>
    <w:p>
      <w:pPr>
        <w:pStyle w:val="BodyText"/>
      </w:pPr>
      <w:r>
        <w:t xml:space="preserve">3. The client agrees to provide accurate medical history, current medication lists, and relevant laboratory results to the Dietitian to ensure the safety and efficacy of all nutritional interventions.</w:t>
      </w:r>
    </w:p>
    <w:p>
      <w:pPr>
        <w:pStyle w:val="BodyText"/>
      </w:pPr>
      <w:r>
        <w:t xml:space="preserve">4. Cancellation of scheduled Dietitian appointments must be made at least 24 hours in advance. Late cancellations or no-shows will incur a fee of 50% of the session rate.</w:t>
      </w:r>
    </w:p>
    <w:p>
      <w:pPr>
        <w:pStyle w:val="BodyText"/>
      </w:pPr>
      <w:r>
        <w:t xml:space="preserve">5. All client health information, dietary records, and consultation notes are protected under the Health Insurance Portability and Accountability Act (HIPAA) and California Confidentiality of Medical Information Act (CMIA). No information will be disclosed without written client consent.</w:t>
      </w:r>
    </w:p>
    <w:p>
      <w:pPr>
        <w:pStyle w:val="BodyText"/>
      </w:pPr>
      <w:r>
        <w:t xml:space="preserve">6. This Quotation Estimate does not constitute a guarantee of specific health outcomes. The Dietitian will provide evidence-based nutritional guidance, but individual results may vary based on adherence, underlying medical conditions, and other lifestyle factors.</w:t>
      </w:r>
    </w:p>
    <w:p>
      <w:pPr>
        <w:pStyle w:val="BodyText"/>
      </w:pPr>
      <w:r>
        <w:t xml:space="preserve">7. The service location for in-person consultations is the Golden Gate Nutrition &amp; Wellness Center office at 1200 Market Street, San Francisco, CA 94102. Telehealth services are available to clients residing anywhere within the State of California, United States.</w:t>
      </w:r>
    </w:p>
    <w:p>
      <w:pPr>
        <w:pStyle w:val="BodyText"/>
      </w:pPr>
      <w:r>
        <w:t xml:space="preserve">8. Any disputes arising from this Quotation Estimate or the services rendered shall be governed by the laws of the State of California and resolved in the courts of San Francisco County.</w:t>
      </w:r>
    </w:p>
    <w:bookmarkEnd w:id="25"/>
    <w:bookmarkStart w:id="26" w:name="acceptance-authorization"/>
    <w:p>
      <w:pPr>
        <w:pStyle w:val="Heading2"/>
      </w:pPr>
      <w:r>
        <w:t xml:space="preserve">Acceptance &amp; Authorization</w:t>
      </w:r>
    </w:p>
    <w:p>
      <w:pPr>
        <w:pStyle w:val="FirstParagraph"/>
      </w:pPr>
      <w:r>
        <w:t xml:space="preserve">By signing below, the client acknowledges receipt of this Quotation Estimate for Dietitian services in the United States San Francisco area and agrees to the terms, conditions, and pricing outlined in this document. The client authorizes Golden Gate Nutrition &amp; Wellness Center to commence the described services upon receipt of the initial deposit.</w:t>
      </w:r>
    </w:p>
    <w:p>
      <w:pPr>
        <w:pStyle w:val="BodyText"/>
      </w:pPr>
      <w:r>
        <w:t xml:space="preserve">Client Signature</w:t>
      </w:r>
    </w:p>
    <w:p>
      <w:pPr>
        <w:pStyle w:val="BodyText"/>
      </w:pPr>
      <w:r>
        <w:t xml:space="preserve">Name: ________________________   Date: ______________</w:t>
      </w:r>
    </w:p>
    <w:p>
      <w:pPr>
        <w:pStyle w:val="BodyText"/>
      </w:pPr>
      <w:r>
        <w:t xml:space="preserve">Dietitian / Authorized Representative</w:t>
      </w:r>
    </w:p>
    <w:p>
      <w:pPr>
        <w:pStyle w:val="BodyText"/>
      </w:pPr>
      <w:r>
        <w:t xml:space="preserve">Dr. Elena Vasquez, RD, LDN   Date: ______________</w:t>
      </w:r>
    </w:p>
    <w:p>
      <w:pPr>
        <w:pStyle w:val="BodyText"/>
      </w:pPr>
      <w:r>
        <w:t xml:space="preserve">Golden Gate Nutrition &amp; Wellness Center — Quotation Estimate QTE-SF-2025-0347</w:t>
      </w:r>
    </w:p>
    <w:p>
      <w:pPr>
        <w:pStyle w:val="BodyText"/>
      </w:pPr>
      <w:r>
        <w:t xml:space="preserve">1200 Market Street, Suite 450, San Francisco, California 94102, United States</w:t>
      </w:r>
    </w:p>
    <w:p>
      <w:pPr>
        <w:pStyle w:val="BodyText"/>
      </w:pPr>
      <w:r>
        <w:t xml:space="preserve">This document is generated electronically and is valid without a physical signature. For questions regarding this Quotation Estimate, please contact our office at (415) 555-0187.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United States San Francisco</dc:title>
  <dc:creator/>
  <dc:language>en</dc:language>
  <cp:keywords/>
  <dcterms:created xsi:type="dcterms:W3CDTF">2026-10-10T05:53:48Z</dcterms:created>
  <dcterms:modified xsi:type="dcterms:W3CDTF">2026-10-10T05:53:48Z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