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nutritional-wellness-centre"/>
    <w:p>
      <w:pPr>
        <w:pStyle w:val="Heading1"/>
      </w:pPr>
      <w:r>
        <w:t xml:space="preserve">Harare Nutritional Wellness Centre</w:t>
      </w:r>
    </w:p>
    <w:p>
      <w:pPr>
        <w:pStyle w:val="FirstParagraph"/>
      </w:pPr>
      <w:r>
        <w:t xml:space="preserve">12 Samora Machel Avenue, Avondale, Harare, Zimbabwe</w:t>
      </w:r>
    </w:p>
    <w:p>
      <w:pPr>
        <w:pStyle w:val="BodyText"/>
      </w:pPr>
      <w:r>
        <w:t xml:space="preserve">Tel: +263 242 789 456 | Email: info@hararenutrition.co.zw</w:t>
      </w:r>
    </w:p>
    <w:p>
      <w:pPr>
        <w:pStyle w:val="BodyText"/>
      </w:pPr>
      <w:r>
        <w:t xml:space="preserve">Registration No: ZW-2019-45821 | ZDA Licensed Dietitian Practice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QTE-HNW-2025-0347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Zimbabwe Dollar (ZWL) / USD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Harare, Zimbabwe]</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your interest in the professional Dietitian services offered by Harare Nutritional Wellness Centre. This Quotation Estimate has been prepared specifically for your dietary and nutritional consultation needs within the Harare, Zimbabwe region. Our registered Dietitian team is fully accredited by the Zimbabwe Dietetic Association (ZDA) and the Health Professions Council of Zimbabwe (HPCZ), ensuring that all services meet the highest national and international standards of nutritional care.</w:t>
      </w:r>
    </w:p>
    <w:p>
      <w:pPr>
        <w:pStyle w:val="BodyText"/>
      </w:pPr>
      <w:r>
        <w:t xml:space="preserve">Please find below the detailed itemised Quotation Estimate for the Dietitian services you have requested. All pricing reflects current market rates in Harare, Zimbabwe, and includes professional consultation, personalised meal planning, and ongoing nutritional support tailored to the local food environment and dietary patterns prevalent in the Zimbabwean community.</w:t>
      </w:r>
    </w:p>
    <w:bookmarkStart w:id="23" w:name="Xd31d9870484418124f3c8bdc871802b4353ac3b"/>
    <w:p>
      <w:pPr>
        <w:pStyle w:val="Heading2"/>
      </w:pPr>
      <w:r>
        <w:t xml:space="preserve">Itemised Quotation Estimate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Unit Rate (ZWL)</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Dietitian Consultation &amp; Comprehensive Nutritional Assessment (90 minutes) – Includes full dietary history, anthropometric measurements, and lifestyle evaluation in Harare</w:t>
            </w:r>
          </w:p>
        </w:tc>
        <w:tc>
          <w:tcPr/>
          <w:p>
            <w:pPr>
              <w:pStyle w:val="Compact"/>
              <w:jc w:val="left"/>
            </w:pPr>
            <w:r>
              <w:t xml:space="preserve">1</w:t>
            </w:r>
          </w:p>
        </w:tc>
        <w:tc>
          <w:tcPr/>
          <w:p>
            <w:pPr>
              <w:pStyle w:val="Compact"/>
              <w:jc w:val="left"/>
            </w:pPr>
            <w:r>
              <w:t xml:space="preserve">85.00</w:t>
            </w:r>
          </w:p>
        </w:tc>
        <w:tc>
          <w:tcPr/>
          <w:p>
            <w:pPr>
              <w:pStyle w:val="Compact"/>
              <w:jc w:val="left"/>
            </w:pPr>
            <w:r>
              <w:t xml:space="preserve">1,275.00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Personalised Diet Plan Development – Customised meal plans incorporating locally available Zimbabwean foods (sadza, bhesa, nshima, indigenous vegetables, and seasonal fruits) for a 4-week period</w:t>
            </w:r>
          </w:p>
        </w:tc>
        <w:tc>
          <w:tcPr/>
          <w:p>
            <w:pPr>
              <w:pStyle w:val="Compact"/>
              <w:jc w:val="left"/>
            </w:pPr>
            <w:r>
              <w:t xml:space="preserve">1</w:t>
            </w:r>
          </w:p>
        </w:tc>
        <w:tc>
          <w:tcPr/>
          <w:p>
            <w:pPr>
              <w:pStyle w:val="Compact"/>
              <w:jc w:val="left"/>
            </w:pPr>
            <w:r>
              <w:t xml:space="preserve">65.00</w:t>
            </w:r>
          </w:p>
        </w:tc>
        <w:tc>
          <w:tcPr/>
          <w:p>
            <w:pPr>
              <w:pStyle w:val="Compact"/>
              <w:jc w:val="left"/>
            </w:pPr>
            <w:r>
              <w:t xml:space="preserve">975.00</w:t>
            </w:r>
          </w:p>
        </w:tc>
        <w:tc>
          <w:tcPr/>
          <w:p>
            <w:pPr>
              <w:pStyle w:val="Compact"/>
              <w:jc w:val="left"/>
            </w:pPr>
            <w:r>
              <w:t xml:space="preserve">65.00</w:t>
            </w:r>
          </w:p>
        </w:tc>
      </w:tr>
      <w:tr>
        <w:tc>
          <w:tcPr/>
          <w:p>
            <w:pPr>
              <w:pStyle w:val="Compact"/>
              <w:jc w:val="left"/>
            </w:pPr>
            <w:r>
              <w:t xml:space="preserve">3</w:t>
            </w:r>
          </w:p>
        </w:tc>
        <w:tc>
          <w:tcPr/>
          <w:p>
            <w:pPr>
              <w:pStyle w:val="Compact"/>
              <w:jc w:val="left"/>
            </w:pPr>
            <w:r>
              <w:t xml:space="preserve">Follow-up Dietitian Review Sessions (30 minutes each) – Ongoing monitoring of progress, dietary adherence, and plan adjustments</w:t>
            </w:r>
          </w:p>
        </w:tc>
        <w:tc>
          <w:tcPr/>
          <w:p>
            <w:pPr>
              <w:pStyle w:val="Compact"/>
              <w:jc w:val="left"/>
            </w:pPr>
            <w:r>
              <w:t xml:space="preserve">4</w:t>
            </w:r>
          </w:p>
        </w:tc>
        <w:tc>
          <w:tcPr/>
          <w:p>
            <w:pPr>
              <w:pStyle w:val="Compact"/>
              <w:jc w:val="left"/>
            </w:pPr>
            <w:r>
              <w:t xml:space="preserve">45.00</w:t>
            </w:r>
          </w:p>
        </w:tc>
        <w:tc>
          <w:tcPr/>
          <w:p>
            <w:pPr>
              <w:pStyle w:val="Compact"/>
              <w:jc w:val="left"/>
            </w:pPr>
            <w:r>
              <w:t xml:space="preserve">675.00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Biochemical &amp; Laboratory Test Interpretation – Review of blood work, lipid profiles, glucose levels, and micronutrient status with Dietitian recommendations</w:t>
            </w:r>
          </w:p>
        </w:tc>
        <w:tc>
          <w:tcPr/>
          <w:p>
            <w:pPr>
              <w:pStyle w:val="Compact"/>
              <w:jc w:val="left"/>
            </w:pPr>
            <w:r>
              <w:t xml:space="preserve">1</w:t>
            </w:r>
          </w:p>
        </w:tc>
        <w:tc>
          <w:tcPr/>
          <w:p>
            <w:pPr>
              <w:pStyle w:val="Compact"/>
              <w:jc w:val="left"/>
            </w:pPr>
            <w:r>
              <w:t xml:space="preserve">50.00</w:t>
            </w:r>
          </w:p>
        </w:tc>
        <w:tc>
          <w:tcPr/>
          <w:p>
            <w:pPr>
              <w:pStyle w:val="Compact"/>
              <w:jc w:val="left"/>
            </w:pPr>
            <w:r>
              <w:t xml:space="preserve">750.00</w:t>
            </w:r>
          </w:p>
        </w:tc>
        <w:tc>
          <w:tcPr/>
          <w:p>
            <w:pPr>
              <w:pStyle w:val="Compact"/>
              <w:jc w:val="left"/>
            </w:pPr>
            <w:r>
              <w:t xml:space="preserve">50.00</w:t>
            </w:r>
          </w:p>
        </w:tc>
      </w:tr>
      <w:tr>
        <w:tc>
          <w:tcPr/>
          <w:p>
            <w:pPr>
              <w:pStyle w:val="Compact"/>
              <w:jc w:val="left"/>
            </w:pPr>
            <w:r>
              <w:t xml:space="preserve">5</w:t>
            </w:r>
          </w:p>
        </w:tc>
        <w:tc>
          <w:tcPr/>
          <w:p>
            <w:pPr>
              <w:pStyle w:val="Compact"/>
              <w:jc w:val="left"/>
            </w:pPr>
            <w:r>
              <w:t xml:space="preserve">Specialised Dietary Programme – Management of specific conditions (diabetes, hypertension, obesity, or food allergies) with a dedicated Dietitian in Harare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1,800.00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Nutritional Education Workshop (Group of up to 10) – Community-based Dietitian-led session on healthy eating, food safety, and local nutrition in Zimbabwe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3,000.00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Home Visit / On-site Dietitian Consultation (within Harare city limits) – Travel and professional time for in-home nutritional assessment</w:t>
            </w:r>
          </w:p>
        </w:tc>
        <w:tc>
          <w:tcPr/>
          <w:p>
            <w:pPr>
              <w:pStyle w:val="Compact"/>
              <w:jc w:val="left"/>
            </w:pPr>
            <w:r>
              <w:t xml:space="preserve">2</w:t>
            </w:r>
          </w:p>
        </w:tc>
        <w:tc>
          <w:tcPr/>
          <w:p>
            <w:pPr>
              <w:pStyle w:val="Compact"/>
              <w:jc w:val="left"/>
            </w:pPr>
            <w:r>
              <w:t xml:space="preserve">75.00</w:t>
            </w:r>
          </w:p>
        </w:tc>
        <w:tc>
          <w:tcPr/>
          <w:p>
            <w:pPr>
              <w:pStyle w:val="Compact"/>
              <w:jc w:val="left"/>
            </w:pPr>
            <w:r>
              <w:t xml:space="preserve">1,125.00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Digital Dietitian Support – 30-day access to our secure messaging platform for Dietitian queries, recipe suggestions, and emergency dietary guidance</w:t>
            </w:r>
          </w:p>
        </w:tc>
        <w:tc>
          <w:tcPr/>
          <w:p>
            <w:pPr>
              <w:pStyle w:val="Compact"/>
              <w:jc w:val="left"/>
            </w:pPr>
            <w:r>
              <w:t xml:space="preserve">1</w:t>
            </w:r>
          </w:p>
        </w:tc>
        <w:tc>
          <w:tcPr/>
          <w:p>
            <w:pPr>
              <w:pStyle w:val="Compact"/>
              <w:jc w:val="left"/>
            </w:pPr>
            <w:r>
              <w:t xml:space="preserve">40.00</w:t>
            </w:r>
          </w:p>
        </w:tc>
        <w:tc>
          <w:tcPr/>
          <w:p>
            <w:pPr>
              <w:pStyle w:val="Compact"/>
              <w:jc w:val="left"/>
            </w:pPr>
            <w:r>
              <w:t xml:space="preserve">600.00</w:t>
            </w:r>
          </w:p>
        </w:tc>
        <w:tc>
          <w:tcPr/>
          <w:p>
            <w:pPr>
              <w:pStyle w:val="Compact"/>
              <w:jc w:val="left"/>
            </w:pPr>
            <w:r>
              <w:t xml:space="preserve">40.00</w:t>
            </w:r>
          </w:p>
        </w:tc>
      </w:tr>
      <w:tr>
        <w:tc>
          <w:tcPr>
            <w:gridSpan w:val="5"/>
          </w:tcPr>
          <w:p>
            <w:pPr>
              <w:pStyle w:val="Compact"/>
              <w:jc w:val="left"/>
            </w:pPr>
            <w:r>
              <w:t xml:space="preserve">TOTAL QUOTATION ESTIMATE (Before VAT)</w:t>
            </w:r>
          </w:p>
        </w:tc>
        <w:tc>
          <w:tcPr/>
          <w:p>
            <w:pPr>
              <w:pStyle w:val="Compact"/>
              <w:jc w:val="left"/>
            </w:pPr>
            <w:r>
              <w:t xml:space="preserve">USD 930.00</w:t>
            </w:r>
          </w:p>
        </w:tc>
      </w:tr>
      <w:tr>
        <w:tc>
          <w:tcPr>
            <w:gridSpan w:val="5"/>
          </w:tcPr>
          <w:p>
            <w:pPr>
              <w:pStyle w:val="Compact"/>
              <w:jc w:val="left"/>
            </w:pPr>
            <w:r>
              <w:t xml:space="preserve">VAT (15% – Zimbabwe Revenue Authority)</w:t>
            </w:r>
          </w:p>
        </w:tc>
        <w:tc>
          <w:tcPr/>
          <w:p>
            <w:pPr>
              <w:pStyle w:val="Compact"/>
              <w:jc w:val="left"/>
            </w:pPr>
            <w:r>
              <w:t xml:space="preserve">USD 139.50</w:t>
            </w:r>
          </w:p>
        </w:tc>
      </w:tr>
      <w:tr>
        <w:tc>
          <w:tcPr>
            <w:gridSpan w:val="5"/>
          </w:tcPr>
          <w:p>
            <w:pPr>
              <w:pStyle w:val="Compact"/>
              <w:jc w:val="left"/>
            </w:pPr>
            <w:r>
              <w:t xml:space="preserve">GRAND TOTAL</w:t>
            </w:r>
          </w:p>
        </w:tc>
        <w:tc>
          <w:tcPr/>
          <w:p>
            <w:pPr>
              <w:pStyle w:val="Compact"/>
              <w:jc w:val="left"/>
            </w:pPr>
            <w:r>
              <w:t xml:space="preserve">USD 1,069.50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15 July 2025, prices may be subject to revision due to currency fluctuations in Zimbabwe or changes in service costs in Harare.</w:t>
      </w:r>
    </w:p>
    <w:p>
      <w:pPr>
        <w:numPr>
          <w:ilvl w:val="0"/>
          <w:numId w:val="1001"/>
        </w:numPr>
        <w:pStyle w:val="Compact"/>
      </w:pPr>
      <w:r>
        <w:rPr>
          <w:bCs/>
          <w:b/>
        </w:rPr>
        <w:t xml:space="preserve">Payment Terms:</w:t>
      </w:r>
      <w:r>
        <w:t xml:space="preserve"> </w:t>
      </w:r>
      <w:r>
        <w:t xml:space="preserve">A 50% deposit is required upon acceptance of this Quotation Estimate to secure your Dietitian appointment. The remaining 50% balance is due upon completion of the initial consultation session. Payments may be made in USD, ZWL, or via EFT to our Harare bank account.</w:t>
      </w:r>
    </w:p>
    <w:p>
      <w:pPr>
        <w:numPr>
          <w:ilvl w:val="0"/>
          <w:numId w:val="1001"/>
        </w:numPr>
        <w:pStyle w:val="Compact"/>
      </w:pPr>
      <w:r>
        <w:rPr>
          <w:bCs/>
          <w:b/>
        </w:rPr>
        <w:t xml:space="preserve">Booking:</w:t>
      </w:r>
      <w:r>
        <w:t xml:space="preserve"> </w:t>
      </w:r>
      <w:r>
        <w:t xml:space="preserve">Dietitian appointments in Harare are scheduled on a first-come, first-served basis. A 24-hour cancellation notice is required to avoid a 25% cancellation fee.</w:t>
      </w:r>
    </w:p>
    <w:p>
      <w:pPr>
        <w:numPr>
          <w:ilvl w:val="0"/>
          <w:numId w:val="1001"/>
        </w:numPr>
        <w:pStyle w:val="Compact"/>
      </w:pPr>
      <w:r>
        <w:rPr>
          <w:bCs/>
          <w:b/>
        </w:rPr>
        <w:t xml:space="preserve">Scope of Services:</w:t>
      </w:r>
      <w:r>
        <w:t xml:space="preserve"> </w:t>
      </w:r>
      <w:r>
        <w:t xml:space="preserve">All Dietitian services are provided by registered and licensed Dietitians in Zimbabwe. Our services do not include medical diagnosis, prescription of medication, or surgical procedures. Clients with complex medical conditions will be referred to appropriate physicians in Harare as needed.</w:t>
      </w:r>
    </w:p>
    <w:p>
      <w:pPr>
        <w:numPr>
          <w:ilvl w:val="0"/>
          <w:numId w:val="1001"/>
        </w:numPr>
        <w:pStyle w:val="Compact"/>
      </w:pPr>
      <w:r>
        <w:rPr>
          <w:bCs/>
          <w:b/>
        </w:rPr>
        <w:t xml:space="preserve">Confidentiality:</w:t>
      </w:r>
      <w:r>
        <w:t xml:space="preserve"> </w:t>
      </w:r>
      <w:r>
        <w:t xml:space="preserve">All client information, dietary records, and health data shared during Dietitian consultations are kept strictly confidential in accordance with Zimbabwe's Data Protection Act (Chapter 24:08) and the HPCZ Code of Ethics.</w:t>
      </w:r>
    </w:p>
    <w:p>
      <w:pPr>
        <w:numPr>
          <w:ilvl w:val="0"/>
          <w:numId w:val="1001"/>
        </w:numPr>
        <w:pStyle w:val="Compact"/>
      </w:pPr>
      <w:r>
        <w:rPr>
          <w:bCs/>
          <w:b/>
        </w:rPr>
        <w:t xml:space="preserve">Revisions:</w:t>
      </w:r>
      <w:r>
        <w:t xml:space="preserve"> </w:t>
      </w:r>
      <w:r>
        <w:t xml:space="preserve">Minor adjustments to the Dietitian meal plan within the 4-week period are included at no additional cost. Significant changes requiring a new comprehensive assessment will be quoted separately.</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Republic of Zimbabwe, with jurisdiction in the High Court of Harare.</w:t>
      </w:r>
    </w:p>
    <w:p>
      <w:pPr>
        <w:numPr>
          <w:ilvl w:val="0"/>
          <w:numId w:val="1001"/>
        </w:numPr>
        <w:pStyle w:val="Compact"/>
      </w:pPr>
      <w:r>
        <w:rPr>
          <w:bCs/>
          <w:b/>
        </w:rPr>
        <w:t xml:space="preserve">Acceptance:</w:t>
      </w:r>
      <w:r>
        <w:t xml:space="preserve"> </w:t>
      </w:r>
      <w:r>
        <w:t xml:space="preserve">This Quotation Estimate becomes a binding agreement upon written acceptance by both parties. Please sign and return a copy to our Harare office or email it to the address above.</w:t>
      </w:r>
    </w:p>
    <w:bookmarkEnd w:id="24"/>
    <w:bookmarkStart w:id="25" w:name="acceptance-and-signatures"/>
    <w:p>
      <w:pPr>
        <w:pStyle w:val="Heading2"/>
      </w:pPr>
      <w:r>
        <w:t xml:space="preserve">Acceptance and Signatures</w:t>
      </w:r>
    </w:p>
    <w:p>
      <w:pPr>
        <w:pStyle w:val="FirstParagraph"/>
      </w:pPr>
      <w:r>
        <w:t xml:space="preserve">By signing below, both parties acknowledge and agree to the terms, conditions, and pricing outlined in this Quotation Estimate for Dietitian services in Harare, Zimbabwe.</w:t>
      </w:r>
    </w:p>
    <w:p>
      <w:pPr>
        <w:pStyle w:val="BodyText"/>
      </w:pPr>
      <w:r>
        <w:rPr>
          <w:bCs/>
          <w:b/>
        </w:rPr>
        <w:t xml:space="preserve">For: Harare Nutritional Wellness Centre</w:t>
      </w:r>
      <w:r>
        <w:br/>
      </w:r>
      <w:r>
        <w:t xml:space="preserve">Name: ___________________________</w:t>
      </w:r>
      <w:r>
        <w:br/>
      </w:r>
      <w:r>
        <w:t xml:space="preserve">Title: Lead Registered Dietitian</w:t>
      </w:r>
      <w:r>
        <w:br/>
      </w:r>
      <w:r>
        <w:t xml:space="preserve">Date: ___________________________</w:t>
      </w:r>
    </w:p>
    <w:p>
      <w:pPr>
        <w:pStyle w:val="BodyText"/>
      </w:pPr>
      <w:r>
        <w:rPr>
          <w:bCs/>
          <w:b/>
        </w:rPr>
        <w:t xml:space="preserve">For: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Harare Nutritional Wellness Centre | 12 Samora Machel Avenue, Avondale, Harare, Zimbabwe</w:t>
      </w:r>
    </w:p>
    <w:p>
      <w:pPr>
        <w:pStyle w:val="BodyText"/>
      </w:pPr>
      <w:r>
        <w:t xml:space="preserve">Registered with the Health Professions Council of Zimbabwe (HPCZ) | Zimbabwe Dietetic Association (ZDA) Member</w:t>
      </w:r>
    </w:p>
    <w:p>
      <w:pPr>
        <w:pStyle w:val="BodyText"/>
      </w:pPr>
      <w:r>
        <w:t xml:space="preserve">This Quotation Estimate is the property of Harare Nutritional Wellness Centre and is issued for the exclusive use of the named client. Unauthorised reproduction or distribution is prohibited.</w:t>
      </w:r>
    </w:p>
    <w:p>
      <w:pPr>
        <w:pStyle w:val="BodyText"/>
      </w:pPr>
      <w:r>
        <w:t xml:space="preserve">Page 1 of 1 | Quotation No: QTE-HNW-2025-0347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Zimbabwe Harare</dc:title>
  <dc:creator/>
  <dc:language>en</dc:language>
  <cp:keywords/>
  <dcterms:created xsi:type="dcterms:W3CDTF">2026-10-10T01:55:22Z</dcterms:created>
  <dcterms:modified xsi:type="dcterms:W3CDTF">2026-10-10T01:55:22Z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