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Diplomat International Consulting &amp; Trade Advisory Group</w:t>
      </w:r>
    </w:p>
    <w:p>
      <w:pPr>
        <w:pStyle w:val="BodyText"/>
      </w:pPr>
      <w:r>
        <w:t xml:space="preserve">Head Office: 12 Boulevard Zighout Youcef, Hydra, Algiers, Algeria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DIP-ALG-2025-0047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(14 July 2025)</w:t>
            </w:r>
          </w:p>
        </w:tc>
      </w:tr>
      <w:tr>
        <w:tc>
          <w:tcPr/>
          <w:p>
            <w:pPr>
              <w:pStyle w:val="Compact"/>
              <w:jc w:val="left"/>
            </w:pPr>
            <w:r>
              <w:t xml:space="preserve">Prepared For</w:t>
            </w:r>
          </w:p>
        </w:tc>
        <w:tc>
          <w:tcPr/>
          <w:p>
            <w:pPr>
              <w:pStyle w:val="Compact"/>
              <w:jc w:val="left"/>
            </w:pPr>
            <w:r>
              <w:t xml:space="preserve">Société Algérienne de Développement Commercial (SADC), 45 Rue Didouche Mourad, Bab El Oued, Algiers, Algeria</w:t>
            </w:r>
          </w:p>
        </w:tc>
      </w:tr>
      <w:tr>
        <w:tc>
          <w:tcPr/>
          <w:p>
            <w:pPr>
              <w:pStyle w:val="Compact"/>
              <w:jc w:val="left"/>
            </w:pPr>
            <w:r>
              <w:t xml:space="preserve">Prepared By</w:t>
            </w:r>
          </w:p>
        </w:tc>
        <w:tc>
          <w:tcPr/>
          <w:p>
            <w:pPr>
              <w:pStyle w:val="Compact"/>
              <w:jc w:val="left"/>
            </w:pPr>
            <w:r>
              <w:t xml:space="preserve">Diplomat International Consulting &amp; Trade Advisory Group, Algiers Branch</w:t>
            </w:r>
          </w:p>
        </w:tc>
      </w:tr>
      <w:tr>
        <w:tc>
          <w:tcPr/>
          <w:p>
            <w:pPr>
              <w:pStyle w:val="Compact"/>
              <w:jc w:val="left"/>
            </w:pPr>
            <w:r>
              <w:t xml:space="preserve">Currency</w:t>
            </w:r>
          </w:p>
        </w:tc>
        <w:tc>
          <w:tcPr/>
          <w:p>
            <w:pPr>
              <w:pStyle w:val="Compact"/>
              <w:jc w:val="left"/>
            </w:pPr>
            <w:r>
              <w:t xml:space="preserve">Algerian Dinar (DZD) / US Dollar (USD)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w:t>
      </w:r>
      <w:r>
        <w:t xml:space="preserve">International Consulting &amp; Trade Advisory Group, Algiers Branch, to provide a comprehensive and itemized financial projection for the full scope of diplomatic, commercial, and advisory services to be rendered in</w:t>
      </w:r>
      <w:r>
        <w:t xml:space="preserve"> </w:t>
      </w:r>
      <w:r>
        <w:t xml:space="preserve">Algeria, Algiers</w:t>
      </w:r>
      <w:r>
        <w:t xml:space="preserve">. This document serves as a binding preliminary estimate for the client's internal budgeting and approval processes. All figures presented herein reflect current market rates applicable to the Algiers metropolitan area and the broader Algerian national context as of the date of issue.</w:t>
      </w:r>
    </w:p>
    <w:p>
      <w:pPr>
        <w:pStyle w:val="BodyText"/>
      </w:pPr>
      <w:r>
        <w:t xml:space="preserve">Diplomat has been operating in Algeria since 2012 and maintains a fully licensed office in the Hydra district of Algiers. Our team of certified consultants, trade facilitators, and diplomatic liaison officers is specifically equipped to navigate the regulatory, commercial, and intergovernmental frameworks unique to Algeria. This Quotation Estimate covers a twelve-month engagement period commencing upon mutual written acceptance.</w:t>
      </w:r>
    </w:p>
    <w:bookmarkEnd w:id="21"/>
    <w:bookmarkStart w:id="22" w:name="scope-of-services"/>
    <w:p>
      <w:pPr>
        <w:pStyle w:val="Heading2"/>
      </w:pPr>
      <w:r>
        <w:t xml:space="preserve">2. Scope of Services</w:t>
      </w:r>
    </w:p>
    <w:p>
      <w:pPr>
        <w:pStyle w:val="FirstParagraph"/>
      </w:pPr>
      <w:r>
        <w:t xml:space="preserve">The following services constitute the complete scope of work for which Diplomat is providing this Quotation Estimate to the client, to be executed within the jurisdiction of Algeria, Algiers, and its surrounding wilayas: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(DZD)</w:t>
            </w:r>
          </w:p>
        </w:tc>
        <w:tc>
          <w:tcPr/>
          <w:p>
            <w:pPr>
              <w:pStyle w:val="Compact"/>
              <w:jc w:val="left"/>
            </w:pPr>
            <w:r>
              <w:t xml:space="preserve">Estimated Cost (USD)</w:t>
            </w:r>
          </w:p>
        </w:tc>
      </w:tr>
      <w:tr>
        <w:tc>
          <w:tcPr/>
          <w:p>
            <w:pPr>
              <w:pStyle w:val="Compact"/>
              <w:jc w:val="left"/>
            </w:pPr>
            <w:r>
              <w:t xml:space="preserve">01</w:t>
            </w:r>
          </w:p>
        </w:tc>
        <w:tc>
          <w:tcPr/>
          <w:p>
            <w:pPr>
              <w:pStyle w:val="Compact"/>
              <w:jc w:val="left"/>
            </w:pPr>
            <w:r>
              <w:t xml:space="preserve">Diplomatic Liaison &amp; Government Relations Management – Facilitating introductions, scheduling, and coordination with Algerian Ministry of Foreign Affairs, Ministry of Commerce, and relevant wilaya-level authorities in Algiers.</w:t>
            </w:r>
          </w:p>
        </w:tc>
        <w:tc>
          <w:tcPr/>
          <w:p>
            <w:pPr>
              <w:pStyle w:val="Compact"/>
              <w:jc w:val="left"/>
            </w:pPr>
            <w:r>
              <w:t xml:space="preserve">12 months (ongoing)</w:t>
            </w:r>
          </w:p>
        </w:tc>
        <w:tc>
          <w:tcPr/>
          <w:p>
            <w:pPr>
              <w:pStyle w:val="Compact"/>
              <w:jc w:val="left"/>
            </w:pPr>
            <w:r>
              <w:t xml:space="preserve">4,800,000 DZD</w:t>
            </w:r>
          </w:p>
        </w:tc>
        <w:tc>
          <w:tcPr/>
          <w:p>
            <w:pPr>
              <w:pStyle w:val="Compact"/>
              <w:jc w:val="left"/>
            </w:pPr>
            <w:r>
              <w:t xml:space="preserve">36,000 USD</w:t>
            </w:r>
          </w:p>
        </w:tc>
      </w:tr>
      <w:tr>
        <w:tc>
          <w:tcPr/>
          <w:p>
            <w:pPr>
              <w:pStyle w:val="Compact"/>
              <w:jc w:val="left"/>
            </w:pPr>
            <w:r>
              <w:t xml:space="preserve">02</w:t>
            </w:r>
          </w:p>
        </w:tc>
        <w:tc>
          <w:tcPr/>
          <w:p>
            <w:pPr>
              <w:pStyle w:val="Compact"/>
              <w:jc w:val="left"/>
            </w:pPr>
            <w:r>
              <w:t xml:space="preserve">Trade Facilitation &amp; Import/Export Compliance Advisory – End-to-end guidance on Algerian customs procedures, tariff classification, licensing requirements, and regulatory compliance for cross-border commercial operations.</w:t>
            </w:r>
          </w:p>
        </w:tc>
        <w:tc>
          <w:tcPr/>
          <w:p>
            <w:pPr>
              <w:pStyle w:val="Compact"/>
              <w:jc w:val="left"/>
            </w:pPr>
            <w:r>
              <w:t xml:space="preserve">12 months (ongoing)</w:t>
            </w:r>
          </w:p>
        </w:tc>
        <w:tc>
          <w:tcPr/>
          <w:p>
            <w:pPr>
              <w:pStyle w:val="Compact"/>
              <w:jc w:val="left"/>
            </w:pPr>
            <w:r>
              <w:t xml:space="preserve">3,600,000 DZD</w:t>
            </w:r>
          </w:p>
        </w:tc>
        <w:tc>
          <w:tcPr/>
          <w:p>
            <w:pPr>
              <w:pStyle w:val="Compact"/>
              <w:jc w:val="left"/>
            </w:pPr>
            <w:r>
              <w:t xml:space="preserve">27,000 USD</w:t>
            </w:r>
          </w:p>
        </w:tc>
      </w:tr>
      <w:tr>
        <w:tc>
          <w:tcPr/>
          <w:p>
            <w:pPr>
              <w:pStyle w:val="Compact"/>
              <w:jc w:val="left"/>
            </w:pPr>
            <w:r>
              <w:t xml:space="preserve">03</w:t>
            </w:r>
          </w:p>
        </w:tc>
        <w:tc>
          <w:tcPr/>
          <w:p>
            <w:pPr>
              <w:pStyle w:val="Compact"/>
              <w:jc w:val="left"/>
            </w:pPr>
            <w:r>
              <w:t xml:space="preserve">Market Intelligence &amp; Competitive Analysis – Quarterly reports on the Algerian commercial landscape, sector-specific trends in Algiers, and strategic recommendations for market positioning.</w:t>
            </w:r>
          </w:p>
        </w:tc>
        <w:tc>
          <w:tcPr/>
          <w:p>
            <w:pPr>
              <w:pStyle w:val="Compact"/>
              <w:jc w:val="left"/>
            </w:pPr>
            <w:r>
              <w:t xml:space="preserve">4 reports (quarterly)</w:t>
            </w:r>
          </w:p>
        </w:tc>
        <w:tc>
          <w:tcPr/>
          <w:p>
            <w:pPr>
              <w:pStyle w:val="Compact"/>
              <w:jc w:val="left"/>
            </w:pPr>
            <w:r>
              <w:t xml:space="preserve">2,400,000 DZD</w:t>
            </w:r>
          </w:p>
        </w:tc>
        <w:tc>
          <w:tcPr/>
          <w:p>
            <w:pPr>
              <w:pStyle w:val="Compact"/>
              <w:jc w:val="left"/>
            </w:pPr>
            <w:r>
              <w:t xml:space="preserve">18,000 USD</w:t>
            </w:r>
          </w:p>
        </w:tc>
      </w:tr>
      <w:tr>
        <w:tc>
          <w:tcPr/>
          <w:p>
            <w:pPr>
              <w:pStyle w:val="Compact"/>
              <w:jc w:val="left"/>
            </w:pPr>
            <w:r>
              <w:t xml:space="preserve">04</w:t>
            </w:r>
          </w:p>
        </w:tc>
        <w:tc>
          <w:tcPr/>
          <w:p>
            <w:pPr>
              <w:pStyle w:val="Compact"/>
              <w:jc w:val="left"/>
            </w:pPr>
            <w:r>
              <w:t xml:space="preserve">Legal &amp; Regulatory Compliance Review – Monthly review of contractual obligations, Algerian labor law compliance, tax obligations, and corporate governance requirements applicable to operations in Algiers.</w:t>
            </w:r>
          </w:p>
        </w:tc>
        <w:tc>
          <w:tcPr/>
          <w:p>
            <w:pPr>
              <w:pStyle w:val="Compact"/>
              <w:jc w:val="left"/>
            </w:pPr>
            <w:r>
              <w:t xml:space="preserve">12 months (monthly)</w:t>
            </w:r>
          </w:p>
        </w:tc>
        <w:tc>
          <w:tcPr/>
          <w:p>
            <w:pPr>
              <w:pStyle w:val="Compact"/>
              <w:jc w:val="left"/>
            </w:pPr>
            <w:r>
              <w:t xml:space="preserve">3,000,000 DZD</w:t>
            </w:r>
          </w:p>
        </w:tc>
        <w:tc>
          <w:tcPr/>
          <w:p>
            <w:pPr>
              <w:pStyle w:val="Compact"/>
              <w:jc w:val="left"/>
            </w:pPr>
            <w:r>
              <w:t xml:space="preserve">22,500 USD</w:t>
            </w:r>
          </w:p>
        </w:tc>
      </w:tr>
      <w:tr>
        <w:tc>
          <w:tcPr/>
          <w:p>
            <w:pPr>
              <w:pStyle w:val="Compact"/>
              <w:jc w:val="left"/>
            </w:pPr>
            <w:r>
              <w:t xml:space="preserve">05</w:t>
            </w:r>
          </w:p>
        </w:tc>
        <w:tc>
          <w:tcPr/>
          <w:p>
            <w:pPr>
              <w:pStyle w:val="Compact"/>
              <w:jc w:val="left"/>
            </w:pPr>
            <w:r>
              <w:t xml:space="preserve">Executive Representation &amp; Protocol Services – Diplomat senior officers to represent the client at official functions, trade fairs (including the Algiers International Fair – FIA), and bilateral investment forums held in Algeria.</w:t>
            </w:r>
          </w:p>
        </w:tc>
        <w:tc>
          <w:tcPr/>
          <w:p>
            <w:pPr>
              <w:pStyle w:val="Compact"/>
              <w:jc w:val="left"/>
            </w:pPr>
            <w:r>
              <w:t xml:space="preserve">Up to 8 events</w:t>
            </w:r>
          </w:p>
        </w:tc>
        <w:tc>
          <w:tcPr/>
          <w:p>
            <w:pPr>
              <w:pStyle w:val="Compact"/>
              <w:jc w:val="left"/>
            </w:pPr>
            <w:r>
              <w:t xml:space="preserve">2,000,000 DZD</w:t>
            </w:r>
          </w:p>
        </w:tc>
        <w:tc>
          <w:tcPr/>
          <w:p>
            <w:pPr>
              <w:pStyle w:val="Compact"/>
              <w:jc w:val="left"/>
            </w:pPr>
            <w:r>
              <w:t xml:space="preserve">15,000 USD</w:t>
            </w:r>
          </w:p>
        </w:tc>
      </w:tr>
      <w:tr>
        <w:tc>
          <w:tcPr/>
          <w:p>
            <w:pPr>
              <w:pStyle w:val="Compact"/>
              <w:jc w:val="left"/>
            </w:pPr>
            <w:r>
              <w:t xml:space="preserve">06</w:t>
            </w:r>
          </w:p>
        </w:tc>
        <w:tc>
          <w:tcPr/>
          <w:p>
            <w:pPr>
              <w:pStyle w:val="Compact"/>
              <w:jc w:val="left"/>
            </w:pPr>
            <w:r>
              <w:t xml:space="preserve">On-Site Project Management &amp; Coordination – Dedicated Diplomat project manager based in Algiers to oversee day-to-day execution, vendor coordination, and progress reporting.</w:t>
            </w:r>
          </w:p>
        </w:tc>
        <w:tc>
          <w:tcPr/>
          <w:p>
            <w:pPr>
              <w:pStyle w:val="Compact"/>
              <w:jc w:val="left"/>
            </w:pPr>
            <w:r>
              <w:t xml:space="preserve">12 months (dedicated)</w:t>
            </w:r>
          </w:p>
        </w:tc>
        <w:tc>
          <w:tcPr/>
          <w:p>
            <w:pPr>
              <w:pStyle w:val="Compact"/>
              <w:jc w:val="left"/>
            </w:pPr>
            <w:r>
              <w:t xml:space="preserve">4,200,000 DZD</w:t>
            </w:r>
          </w:p>
        </w:tc>
        <w:tc>
          <w:tcPr/>
          <w:p>
            <w:pPr>
              <w:pStyle w:val="Compact"/>
              <w:jc w:val="left"/>
            </w:pPr>
            <w:r>
              <w:t xml:space="preserve">31,500 USD</w:t>
            </w:r>
          </w:p>
        </w:tc>
      </w:tr>
      <w:tr>
        <w:tc>
          <w:tcPr/>
          <w:p>
            <w:pPr>
              <w:pStyle w:val="Compact"/>
              <w:jc w:val="left"/>
            </w:pPr>
            <w:r>
              <w:t xml:space="preserve">07</w:t>
            </w:r>
          </w:p>
        </w:tc>
        <w:tc>
          <w:tcPr/>
          <w:p>
            <w:pPr>
              <w:pStyle w:val="Compact"/>
              <w:jc w:val="left"/>
            </w:pPr>
            <w:r>
              <w:t xml:space="preserve">Translation, Interpretation &amp; Documentation Services – Professional Arabic-French-English translation of all official documents, contracts, and correspondence required for Algerian regulatory filings.</w:t>
            </w:r>
          </w:p>
        </w:tc>
        <w:tc>
          <w:tcPr/>
          <w:p>
            <w:pPr>
              <w:pStyle w:val="Compact"/>
              <w:jc w:val="left"/>
            </w:pPr>
            <w:r>
              <w:t xml:space="preserve">As required (est. 200 hrs)</w:t>
            </w:r>
          </w:p>
        </w:tc>
        <w:tc>
          <w:tcPr/>
          <w:p>
            <w:pPr>
              <w:pStyle w:val="Compact"/>
              <w:jc w:val="left"/>
            </w:pPr>
            <w:r>
              <w:t xml:space="preserve">1,500,000 DZD</w:t>
            </w:r>
          </w:p>
        </w:tc>
        <w:tc>
          <w:tcPr/>
          <w:p>
            <w:pPr>
              <w:pStyle w:val="Compact"/>
              <w:jc w:val="left"/>
            </w:pPr>
            <w:r>
              <w:t xml:space="preserve">11,250 USD</w:t>
            </w:r>
          </w:p>
        </w:tc>
      </w:tr>
      <w:tr>
        <w:tc>
          <w:tcPr/>
          <w:p>
            <w:pPr>
              <w:pStyle w:val="Compact"/>
              <w:jc w:val="left"/>
            </w:pPr>
            <w:r>
              <w:t xml:space="preserve">08</w:t>
            </w:r>
          </w:p>
        </w:tc>
        <w:tc>
          <w:tcPr/>
          <w:p>
            <w:pPr>
              <w:pStyle w:val="Compact"/>
              <w:jc w:val="left"/>
            </w:pPr>
            <w:r>
              <w:t xml:space="preserve">Travel, Logistics &amp; Local Transportation – Arrangement of all client travel within Algeria, airport transfers in Algiers (Houari Boumediene International Airport), vehicle hire, and local logistics support.</w:t>
            </w:r>
          </w:p>
        </w:tc>
        <w:tc>
          <w:tcPr/>
          <w:p>
            <w:pPr>
              <w:pStyle w:val="Compact"/>
              <w:jc w:val="left"/>
            </w:pPr>
            <w:r>
              <w:t xml:space="preserve">12 months (as needed)</w:t>
            </w:r>
          </w:p>
        </w:tc>
        <w:tc>
          <w:tcPr/>
          <w:p>
            <w:pPr>
              <w:pStyle w:val="Compact"/>
              <w:jc w:val="left"/>
            </w:pPr>
            <w:r>
              <w:t xml:space="preserve">1,200,000 DZD</w:t>
            </w:r>
          </w:p>
        </w:tc>
        <w:tc>
          <w:tcPr/>
          <w:p>
            <w:pPr>
              <w:pStyle w:val="Compact"/>
              <w:jc w:val="left"/>
            </w:pPr>
            <w:r>
              <w:t xml:space="preserve">9,000 USD</w:t>
            </w:r>
          </w:p>
        </w:tc>
      </w:tr>
      <w:tr>
        <w:tc>
          <w:tcPr>
            <w:gridSpan w:val="3"/>
          </w:tcPr>
          <w:p>
            <w:pPr>
              <w:pStyle w:val="Compact"/>
              <w:jc w:val="left"/>
            </w:pPr>
            <w:r>
              <w:t xml:space="preserve">TOTAL ESTIMATED COST (Before VAT and Applicable Algerian Taxes)</w:t>
            </w:r>
          </w:p>
        </w:tc>
        <w:tc>
          <w:tcPr/>
          <w:p>
            <w:pPr>
              <w:pStyle w:val="Compact"/>
              <w:jc w:val="left"/>
            </w:pPr>
            <w:r>
              <w:t xml:space="preserve">22,700,000 DZD</w:t>
            </w:r>
          </w:p>
        </w:tc>
        <w:tc>
          <w:tcPr/>
          <w:p>
            <w:pPr>
              <w:pStyle w:val="Compact"/>
              <w:jc w:val="left"/>
            </w:pPr>
            <w:r>
              <w:t xml:space="preserve">169,250 USD</w:t>
            </w:r>
          </w:p>
        </w:tc>
      </w:tr>
    </w:tbl>
    <w:p>
      <w:pPr>
        <w:pStyle w:val="BodyText"/>
      </w:pPr>
      <w:r>
        <w:rPr>
          <w:bCs/>
          <w:b/>
        </w:rPr>
        <w:t xml:space="preserve">Note:</w:t>
      </w:r>
      <w:r>
        <w:t xml:space="preserve"> </w:t>
      </w:r>
      <w:r>
        <w:t xml:space="preserve">The exchange rate applied for this Quotation Estimate is 1 USD = 134 DZD (Bank of Algeria reference rate as of 14 June 2025). Final invoicing in DZD shall be based on the prevailing rate on the date of each invoice. All amounts are exclusive of Algerian Value Added Tax (TVA) at 19% and any applicable withholding taxes as mandated by Algerian fiscal law.</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Diplomat reserves the right to revise pricing due to market fluctuations, exchange rate changes, or regulatory updates in Algeria.</w:t>
      </w:r>
    </w:p>
    <w:p>
      <w:pPr>
        <w:numPr>
          <w:ilvl w:val="0"/>
          <w:numId w:val="1001"/>
        </w:numPr>
        <w:pStyle w:val="Compact"/>
      </w:pPr>
      <w:r>
        <w:t xml:space="preserve">Payment terms: 40% advance upon contract signature, 40% upon completion of the sixth (6th) month of services, and 20% upon final delivery and acceptance at the end of the twelve-month engagement. All payments shall be made via bank transfer to Diplomat's designated account at a licensed Algerian bank in Algiers.</w:t>
      </w:r>
    </w:p>
    <w:p>
      <w:pPr>
        <w:numPr>
          <w:ilvl w:val="0"/>
          <w:numId w:val="1001"/>
        </w:numPr>
        <w:pStyle w:val="Compact"/>
      </w:pPr>
      <w:r>
        <w:t xml:space="preserve">Diplomat shall assign a dedicated team of no fewer than five (5) professionals to this engagement, all of whom shall be physically based in or regularly present in Algiers, Algeria, to ensure responsive and culturally informed service delivery.</w:t>
      </w:r>
    </w:p>
    <w:p>
      <w:pPr>
        <w:numPr>
          <w:ilvl w:val="0"/>
          <w:numId w:val="1001"/>
        </w:numPr>
        <w:pStyle w:val="Compact"/>
      </w:pPr>
      <w:r>
        <w:t xml:space="preserve">All work products, reports, and deliverables produced under this engagement shall remain the exclusive intellectual property of the client, subject to Diplomat's right to use anonymized data for internal quality assurance purposes.</w:t>
      </w:r>
    </w:p>
    <w:p>
      <w:pPr>
        <w:numPr>
          <w:ilvl w:val="0"/>
          <w:numId w:val="1001"/>
        </w:numPr>
        <w:pStyle w:val="Compact"/>
      </w:pPr>
      <w:r>
        <w:t xml:space="preserve">Either party may terminate this engagement with a written notice of sixty (60) days. In the event of early termination, the client shall be liable for all services rendered up to the termination date plus a 10% administrative closure fee.</w:t>
      </w:r>
    </w:p>
    <w:p>
      <w:pPr>
        <w:numPr>
          <w:ilvl w:val="0"/>
          <w:numId w:val="1001"/>
        </w:numPr>
        <w:pStyle w:val="Compact"/>
      </w:pPr>
      <w:r>
        <w:t xml:space="preserve">This Quotation Estimate is governed by the laws of the People's Democratic Republic of Algeria. Any disputes arising from this engagement shall be resolved through the competent commercial courts of Algiers, Algeria, or by arbitration under the rules of the Algerian Centre for Arbitration and Mediation.</w:t>
      </w:r>
    </w:p>
    <w:p>
      <w:pPr>
        <w:numPr>
          <w:ilvl w:val="0"/>
          <w:numId w:val="1001"/>
        </w:numPr>
        <w:pStyle w:val="Compact"/>
      </w:pPr>
      <w:r>
        <w:t xml:space="preserve">Diplomat shall maintain full professional indemnity insurance and commercial general liability coverage throughout the duration of this engagement, with minimum coverage of 5,000,000 DZD per occurrence.</w:t>
      </w:r>
    </w:p>
    <w:p>
      <w:pPr>
        <w:numPr>
          <w:ilvl w:val="0"/>
          <w:numId w:val="1001"/>
        </w:numPr>
        <w:pStyle w:val="Compact"/>
      </w:pPr>
      <w:r>
        <w:t xml:space="preserve">All communications, reports, and official documentation shall be produced in both Arabic and French, with English translations provided upon request, in accordance with Algerian administrative language requirements.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that the scope of services, estimated costs, and terms outlined herein are understood and accepted. This signature constitutes a formal request for Diplomat to issue a definitive service contract based on the parameters of this estimate, to be executed in Algiers, Algeria.</w:t>
      </w:r>
    </w:p>
    <w:p>
      <w:pPr>
        <w:pStyle w:val="BodyText"/>
      </w:pPr>
      <w:r>
        <w:rPr>
          <w:bCs/>
          <w:b/>
        </w:rPr>
        <w:t xml:space="preserve">For Diplomat International Consulting &amp; Trade Advisory Group</w:t>
      </w:r>
      <w:r>
        <w:br/>
      </w:r>
      <w:r>
        <w:t xml:space="preserve">Name: ______________________________</w:t>
      </w:r>
      <w:r>
        <w:br/>
      </w:r>
      <w:r>
        <w:t xml:space="preserve">Title: Managing Director, Algiers Branch</w:t>
      </w:r>
      <w:r>
        <w:br/>
      </w:r>
      <w:r>
        <w:t xml:space="preserve">Signature &amp; Company Seal: ______________________________</w:t>
      </w:r>
      <w:r>
        <w:br/>
      </w:r>
      <w:r>
        <w:t xml:space="preserve">Date: ______________________________</w:t>
      </w:r>
    </w:p>
    <w:p>
      <w:pPr>
        <w:pStyle w:val="BodyText"/>
      </w:pPr>
      <w:r>
        <w:rPr>
          <w:bCs/>
          <w:b/>
        </w:rPr>
        <w:t xml:space="preserve">For Société Algérienne de Développement Commercial (SADC)</w:t>
      </w:r>
      <w:r>
        <w:br/>
      </w:r>
      <w:r>
        <w:t xml:space="preserve">Name: ______________________________</w:t>
      </w:r>
      <w:r>
        <w:br/>
      </w:r>
      <w:r>
        <w:t xml:space="preserve">Title: ______________________________</w:t>
      </w:r>
      <w:r>
        <w:br/>
      </w:r>
      <w:r>
        <w:t xml:space="preserve">Signature &amp; Company Seal: ______________________________</w:t>
      </w:r>
      <w:r>
        <w:br/>
      </w:r>
      <w:r>
        <w:t xml:space="preserve">Date: ______________________________</w:t>
      </w:r>
    </w:p>
    <w:p>
      <w:pPr>
        <w:pStyle w:val="BodyText"/>
      </w:pPr>
      <w:r>
        <w:rPr>
          <w:bCs/>
          <w:b/>
        </w:rPr>
        <w:t xml:space="preserve">Diplomat International Consulting &amp; Trade Advisory Group</w:t>
      </w:r>
      <w:r>
        <w:t xml:space="preserve"> </w:t>
      </w:r>
      <w:r>
        <w:t xml:space="preserve">| 12 Boulevard Zighout Youcef, Hydra, 16000 Algiers, Algeria</w:t>
      </w:r>
      <w:r>
        <w:br/>
      </w:r>
      <w:r>
        <w:t xml:space="preserve">Tel: +213 (0) 23 XX XX XX | Email: algiers@diplomat-consulting.com | RC: 16/00-1234567 B 2012</w:t>
      </w:r>
      <w:r>
        <w:br/>
      </w:r>
      <w:r>
        <w:t xml:space="preserve">This Quotation Estimate document is confidential and intended solely for the named recipient.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Algeria Algiers</dc:title>
  <dc:creator/>
  <dc:language>en</dc:language>
  <cp:keywords/>
  <dcterms:created xsi:type="dcterms:W3CDTF">2026-10-10T06:24:37Z</dcterms:created>
  <dcterms:modified xsi:type="dcterms:W3CDTF">2026-10-10T06:24:37Z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