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Australia</w:t>
      </w:r>
      <w:r>
        <w:t xml:space="preserve"> </w:t>
      </w:r>
      <w:r>
        <w:t xml:space="preserve">Sydney</w:t>
      </w:r>
    </w:p>
    <w:bookmarkStart w:id="20" w:name="diplomat"/>
    <w:p>
      <w:pPr>
        <w:pStyle w:val="Heading1"/>
      </w:pPr>
      <w:r>
        <w:t xml:space="preserve">DIPLomat</w:t>
      </w:r>
    </w:p>
    <w:p>
      <w:pPr>
        <w:pStyle w:val="FirstParagraph"/>
      </w:pPr>
      <w:r>
        <w:t xml:space="preserve">Corporate Advisory &amp; Professional Services</w:t>
      </w:r>
    </w:p>
    <w:p>
      <w:pPr>
        <w:pStyle w:val="BodyText"/>
      </w:pPr>
      <w:r>
        <w:t xml:space="preserve">Level 12, 200 George Street, Sydney NSW 2000, Australia</w:t>
      </w:r>
    </w:p>
    <w:p>
      <w:pPr>
        <w:pStyle w:val="BodyText"/>
      </w:pPr>
      <w:r>
        <w:t xml:space="preserve">ABN: 48 123 456 789 | ACN: 123 456 789</w:t>
      </w:r>
    </w:p>
    <w:p>
      <w:pPr>
        <w:pStyle w:val="BodyText"/>
      </w:pPr>
      <w:r>
        <w:t xml:space="preserve">Phone: +61 2 9200 4500 | Email: enquiries@diplomat.com.au</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DIPL-2025-SYD-00472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Harbourview Logistics Pty Ltd, 45 Parramatta Road, Sydney NSW 2007, Australia</w:t>
            </w:r>
          </w:p>
        </w:tc>
      </w:tr>
      <w:tr>
        <w:tc>
          <w:tcPr/>
          <w:p>
            <w:pPr>
              <w:pStyle w:val="Compact"/>
              <w:jc w:val="left"/>
            </w:pPr>
            <w:r>
              <w:t xml:space="preserve">Prepared By:</w:t>
            </w:r>
          </w:p>
        </w:tc>
        <w:tc>
          <w:tcPr/>
          <w:p>
            <w:pPr>
              <w:pStyle w:val="Compact"/>
              <w:jc w:val="left"/>
            </w:pPr>
            <w:r>
              <w:t xml:space="preserve">Diplomat Corporate Advisory, Australia Sydney Office</w:t>
            </w:r>
          </w:p>
        </w:tc>
      </w:tr>
      <w:tr>
        <w:tc>
          <w:tcPr/>
          <w:p>
            <w:pPr>
              <w:pStyle w:val="Compact"/>
              <w:jc w:val="left"/>
            </w:pPr>
            <w:r>
              <w:t xml:space="preserve">Project Title:</w:t>
            </w:r>
          </w:p>
        </w:tc>
        <w:tc>
          <w:tcPr/>
          <w:p>
            <w:pPr>
              <w:pStyle w:val="Compact"/>
              <w:jc w:val="left"/>
            </w:pPr>
            <w:r>
              <w:t xml:space="preserve">Comprehensive Corporate Governance &amp; Strategic Advisory Engagement</w:t>
            </w:r>
          </w:p>
        </w:tc>
      </w:tr>
    </w:tbl>
    <w:p>
      <w:pPr>
        <w:pStyle w:val="BodyText"/>
      </w:pPr>
      <w:r>
        <w:t xml:space="preserve">Dear Sir or Madam,</w:t>
      </w:r>
    </w:p>
    <w:p>
      <w:pPr>
        <w:pStyle w:val="BodyText"/>
      </w:pPr>
      <w:r>
        <w:t xml:space="preserve">Thank you for your enquiry regarding the professional services offered by</w:t>
      </w:r>
      <w:r>
        <w:t xml:space="preserve"> </w:t>
      </w:r>
      <w:r>
        <w:rPr>
          <w:bCs/>
          <w:b/>
        </w:rPr>
        <w:t xml:space="preserve">Diplomat</w:t>
      </w:r>
      <w:r>
        <w:t xml:space="preserve">. This</w:t>
      </w:r>
      <w:r>
        <w:t xml:space="preserve"> </w:t>
      </w:r>
      <w:r>
        <w:rPr>
          <w:bCs/>
          <w:b/>
        </w:rPr>
        <w:t xml:space="preserve">Quotation Estimate</w:t>
      </w:r>
      <w:r>
        <w:t xml:space="preserve"> </w:t>
      </w:r>
      <w:r>
        <w:t xml:space="preserve">has been prepared specifically for your organisation's requirements within</w:t>
      </w:r>
      <w:r>
        <w:t xml:space="preserve"> </w:t>
      </w:r>
      <w:r>
        <w:rPr>
          <w:bCs/>
          <w:b/>
        </w:rPr>
        <w:t xml:space="preserve">Australia Sydney</w:t>
      </w:r>
      <w:r>
        <w:t xml:space="preserve"> </w:t>
      </w:r>
      <w:r>
        <w:t xml:space="preserve">and the surrounding metropolitan region. Diplomat is a premier corporate advisory firm headquartered in Australia Sydney, specialising in governance frameworks, strategic planning, regulatory compliance, and executive consultancy for businesses operating across New South Wales and the broader Australian market.</w:t>
      </w:r>
    </w:p>
    <w:p>
      <w:pPr>
        <w:pStyle w:val="BodyText"/>
      </w:pPr>
      <w:r>
        <w:t xml:space="preserve">The following Quotation Estimate outlines the full scope of services, associated costs, and commercial terms for the proposed engagement. All pricing is quoted in Australian Dollars (AUD) and includes applicable Goods and Services Tax (GST) at the current rate of 10% as mandated by the Australian Taxation Office.</w:t>
      </w:r>
    </w:p>
    <w:p>
      <w:pPr>
        <w:pStyle w:val="BodyText"/>
      </w:pPr>
      <w:r>
        <w:t xml:space="preserve">Scope of Services</w:t>
      </w:r>
    </w:p>
    <w:p>
      <w:pPr>
        <w:pStyle w:val="BodyText"/>
      </w:pPr>
      <w:r>
        <w:t xml:space="preserve">Diplomat proposes to deliver a comprehensive advisory package tailored to Harbourview Logistics Pty Ltd's operational needs in Australia Sydney. The engagement encompasses the following deliverables:</w:t>
      </w:r>
    </w:p>
    <w:p>
      <w:pPr>
        <w:numPr>
          <w:ilvl w:val="0"/>
          <w:numId w:val="1001"/>
        </w:numPr>
        <w:pStyle w:val="Compact"/>
      </w:pPr>
      <w:r>
        <w:t xml:space="preserve">Development of a corporate governance framework aligned with the Australian Securities and Investments Commission (ASIC) guidelines and the ASX Corporate Governance Council Principles.</w:t>
      </w:r>
    </w:p>
    <w:p>
      <w:pPr>
        <w:numPr>
          <w:ilvl w:val="0"/>
          <w:numId w:val="1001"/>
        </w:numPr>
        <w:pStyle w:val="Compact"/>
      </w:pPr>
      <w:r>
        <w:t xml:space="preserve">Strategic business planning and five-year growth trajectory analysis for the Australia Sydney market.</w:t>
      </w:r>
    </w:p>
    <w:p>
      <w:pPr>
        <w:numPr>
          <w:ilvl w:val="0"/>
          <w:numId w:val="1001"/>
        </w:numPr>
        <w:pStyle w:val="Compact"/>
      </w:pPr>
      <w:r>
        <w:t xml:space="preserve">Regulatory compliance audit covering NSW Fair Trading obligations, Australian Consumer Law, and workplace health and safety legislation.</w:t>
      </w:r>
    </w:p>
    <w:p>
      <w:pPr>
        <w:numPr>
          <w:ilvl w:val="0"/>
          <w:numId w:val="1001"/>
        </w:numPr>
        <w:pStyle w:val="Compact"/>
      </w:pPr>
      <w:r>
        <w:t xml:space="preserve">Executive leadership development programme for senior management based at the Sydney office.</w:t>
      </w:r>
    </w:p>
    <w:p>
      <w:pPr>
        <w:numPr>
          <w:ilvl w:val="0"/>
          <w:numId w:val="1001"/>
        </w:numPr>
        <w:pStyle w:val="Compact"/>
      </w:pPr>
      <w:r>
        <w:t xml:space="preserve">Quarterly board advisory sessions conducted at Diplomat's Australia Sydney headquarters or the client's premises.</w:t>
      </w:r>
    </w:p>
    <w:p>
      <w:pPr>
        <w:numPr>
          <w:ilvl w:val="0"/>
          <w:numId w:val="1001"/>
        </w:numPr>
        <w:pStyle w:val="Compact"/>
      </w:pPr>
      <w:r>
        <w:t xml:space="preserve">Preparation of an annual risk assessment report specific to the logistics and supply chain sector in Australia Sydney.</w:t>
      </w:r>
    </w:p>
    <w:p>
      <w:pPr>
        <w:pStyle w:val="FirstParagraph"/>
      </w:pPr>
      <w:r>
        <w:t xml:space="preserve">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Corporate Governance Framework Design &amp; Implementation (Diplomat Senior Partner)</w:t>
            </w:r>
          </w:p>
        </w:tc>
        <w:tc>
          <w:tcPr/>
          <w:p>
            <w:pPr>
              <w:pStyle w:val="Compact"/>
              <w:jc w:val="left"/>
            </w:pPr>
            <w:r>
              <w:t xml:space="preserve">120 hours</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Strategic Business Planning &amp; Market Analysis – Australia Sydney</w:t>
            </w:r>
          </w:p>
        </w:tc>
        <w:tc>
          <w:tcPr/>
          <w:p>
            <w:pPr>
              <w:pStyle w:val="Compact"/>
              <w:jc w:val="left"/>
            </w:pPr>
            <w:r>
              <w:t xml:space="preserve">80 hours</w:t>
            </w:r>
          </w:p>
        </w:tc>
        <w:tc>
          <w:tcPr/>
          <w:p>
            <w:pPr>
              <w:pStyle w:val="Compact"/>
              <w:jc w:val="left"/>
            </w:pPr>
            <w:r>
              <w:t xml:space="preserve">$320.00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Regulatory Compliance Audit (NSW &amp; Federal Legislation)</w:t>
            </w:r>
          </w:p>
        </w:tc>
        <w:tc>
          <w:tcPr/>
          <w:p>
            <w:pPr>
              <w:pStyle w:val="Compact"/>
              <w:jc w:val="left"/>
            </w:pPr>
            <w:r>
              <w:t xml:space="preserve">60 hours</w:t>
            </w:r>
          </w:p>
        </w:tc>
        <w:tc>
          <w:tcPr/>
          <w:p>
            <w:pPr>
              <w:pStyle w:val="Compact"/>
              <w:jc w:val="left"/>
            </w:pPr>
            <w:r>
              <w:t xml:space="preserve">$295.00</w:t>
            </w:r>
          </w:p>
        </w:tc>
        <w:tc>
          <w:tcPr/>
          <w:p>
            <w:pPr>
              <w:pStyle w:val="Compact"/>
              <w:jc w:val="left"/>
            </w:pPr>
            <w:r>
              <w:t xml:space="preserve">$17,700.00</w:t>
            </w:r>
          </w:p>
        </w:tc>
      </w:tr>
      <w:tr>
        <w:tc>
          <w:tcPr/>
          <w:p>
            <w:pPr>
              <w:pStyle w:val="Compact"/>
              <w:jc w:val="left"/>
            </w:pPr>
            <w:r>
              <w:t xml:space="preserve">04</w:t>
            </w:r>
          </w:p>
        </w:tc>
        <w:tc>
          <w:tcPr/>
          <w:p>
            <w:pPr>
              <w:pStyle w:val="Compact"/>
              <w:jc w:val="left"/>
            </w:pPr>
            <w:r>
              <w:t xml:space="preserve">Executive Leadership Development Programme (4 sessions)</w:t>
            </w:r>
          </w:p>
        </w:tc>
        <w:tc>
          <w:tcPr/>
          <w:p>
            <w:pPr>
              <w:pStyle w:val="Compact"/>
              <w:jc w:val="left"/>
            </w:pPr>
            <w:r>
              <w:t xml:space="preserve">4 days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Quarterly Board Advisory Sessions (4 sessions per annum)</w:t>
            </w:r>
          </w:p>
        </w:tc>
        <w:tc>
          <w:tcPr/>
          <w:p>
            <w:pPr>
              <w:pStyle w:val="Compact"/>
              <w:jc w:val="left"/>
            </w:pPr>
            <w:r>
              <w:t xml:space="preserve">4 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Annual Risk Assessment Report – Logistics Sector, Australia Sydney</w:t>
            </w:r>
          </w:p>
        </w:tc>
        <w:tc>
          <w:tcPr/>
          <w:p>
            <w:pPr>
              <w:pStyle w:val="Compact"/>
              <w:jc w:val="left"/>
            </w:pPr>
            <w:r>
              <w:t xml:space="preserve">1 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Project Management &amp; Coordination (Diplomat Account Manager)</w:t>
            </w:r>
          </w:p>
        </w:tc>
        <w:tc>
          <w:tcPr/>
          <w:p>
            <w:pPr>
              <w:pStyle w:val="Compact"/>
              <w:jc w:val="left"/>
            </w:pPr>
            <w:r>
              <w:t xml:space="preserve">40 hours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08</w:t>
            </w:r>
          </w:p>
        </w:tc>
        <w:tc>
          <w:tcPr/>
          <w:p>
            <w:pPr>
              <w:pStyle w:val="Compact"/>
              <w:jc w:val="left"/>
            </w:pPr>
            <w:r>
              <w:t xml:space="preserve">Travel &amp; Local Transport within Australia Sydney Metro Area</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$2,200.00</w:t>
            </w:r>
          </w:p>
        </w:tc>
      </w:tr>
      <w:tr>
        <w:tc>
          <w:tcPr>
            <w:gridSpan w:val="4"/>
          </w:tcPr>
          <w:p>
            <w:pPr>
              <w:pStyle w:val="Compact"/>
              <w:jc w:val="left"/>
            </w:pPr>
            <w:r>
              <w:t xml:space="preserve">Subtotal (Excluding GST)</w:t>
            </w:r>
          </w:p>
        </w:tc>
        <w:tc>
          <w:tcPr/>
          <w:p>
            <w:pPr>
              <w:pStyle w:val="Compact"/>
              <w:jc w:val="left"/>
            </w:pPr>
            <w:r>
              <w:t xml:space="preserve">$139,400.00</w:t>
            </w:r>
          </w:p>
        </w:tc>
      </w:tr>
      <w:tr>
        <w:tc>
          <w:tcPr>
            <w:gridSpan w:val="4"/>
          </w:tcPr>
          <w:p>
            <w:pPr>
              <w:pStyle w:val="Compact"/>
              <w:jc w:val="left"/>
            </w:pPr>
            <w:r>
              <w:t xml:space="preserve">GST @ 10%</w:t>
            </w:r>
          </w:p>
        </w:tc>
        <w:tc>
          <w:tcPr/>
          <w:p>
            <w:pPr>
              <w:pStyle w:val="Compact"/>
              <w:jc w:val="left"/>
            </w:pPr>
            <w:r>
              <w:t xml:space="preserve">$13,940.00</w:t>
            </w:r>
          </w:p>
        </w:tc>
      </w:tr>
      <w:tr>
        <w:tc>
          <w:tcPr>
            <w:gridSpan w:val="4"/>
          </w:tcPr>
          <w:p>
            <w:pPr>
              <w:pStyle w:val="Compact"/>
              <w:jc w:val="left"/>
            </w:pPr>
            <w:r>
              <w:t xml:space="preserve">Total Quotation Estimate (Incl. GST)</w:t>
            </w:r>
          </w:p>
        </w:tc>
        <w:tc>
          <w:tcPr/>
          <w:p>
            <w:pPr>
              <w:pStyle w:val="Compact"/>
              <w:jc w:val="left"/>
            </w:pPr>
            <w:r>
              <w:t xml:space="preserve">$153,340.00</w:t>
            </w:r>
          </w:p>
        </w:tc>
      </w:tr>
    </w:tbl>
    <w:p>
      <w:pPr>
        <w:pStyle w:val="BodyText"/>
      </w:pPr>
      <w:r>
        <w:t xml:space="preserve">Payment Terms</w:t>
      </w:r>
    </w:p>
    <w:p>
      <w:pPr>
        <w:pStyle w:val="BodyText"/>
      </w:pPr>
      <w:r>
        <w:t xml:space="preserve">This Quotation Estimate from Diplomat is subject to the following payment conditions:</w:t>
      </w:r>
    </w:p>
    <w:p>
      <w:pPr>
        <w:numPr>
          <w:ilvl w:val="0"/>
          <w:numId w:val="1002"/>
        </w:numPr>
        <w:pStyle w:val="Compact"/>
      </w:pPr>
      <w:r>
        <w:t xml:space="preserve">A 30% deposit (AUD $46,002.00) is due upon acceptance of this Quotation Estimate and execution of the service agreement.</w:t>
      </w:r>
    </w:p>
    <w:p>
      <w:pPr>
        <w:numPr>
          <w:ilvl w:val="0"/>
          <w:numId w:val="1002"/>
        </w:numPr>
        <w:pStyle w:val="Compact"/>
      </w:pPr>
      <w:r>
        <w:t xml:space="preserve">Remaining balance shall be invoiced in two equal instalments: 50% at the midpoint of the engagement (Month 3) and 50% upon final delivery of all deliverables (Month 6).</w:t>
      </w:r>
    </w:p>
    <w:p>
      <w:pPr>
        <w:numPr>
          <w:ilvl w:val="0"/>
          <w:numId w:val="1002"/>
        </w:numPr>
        <w:pStyle w:val="Compact"/>
      </w:pPr>
      <w:r>
        <w:t xml:space="preserve">All payments are to be made via electronic funds transfer (EFT) to Diplomat's nominated bank account in Australia Sydney. Bank details will be provided on the formal invoice.</w:t>
      </w:r>
    </w:p>
    <w:p>
      <w:pPr>
        <w:numPr>
          <w:ilvl w:val="0"/>
          <w:numId w:val="1002"/>
        </w:numPr>
        <w:pStyle w:val="Compact"/>
      </w:pPr>
      <w:r>
        <w:t xml:space="preserve">Overdue payments will attract interest at the rate of 2% per month in accordance with the Australian Consumer Law and applicable NSW commercial tenancy and contract legislation.</w:t>
      </w:r>
    </w:p>
    <w:p>
      <w:pPr>
        <w:pStyle w:val="FirstParagraph"/>
      </w:pPr>
      <w:r>
        <w:t xml:space="preserve">Terms and Conditions</w:t>
      </w:r>
    </w:p>
    <w:p>
      <w:pPr>
        <w:numPr>
          <w:ilvl w:val="0"/>
          <w:numId w:val="1003"/>
        </w:numPr>
        <w:pStyle w:val="Compact"/>
      </w:pPr>
      <w:r>
        <w:t xml:space="preserve">This Quotation Estimate is valid for a period of thirty (30) calendar days from the date of issue. After this period, Diplomat reserves the right to revise pricing due to market fluctuations, resource availability, or changes in Australian regulatory requirements.</w:t>
      </w:r>
    </w:p>
    <w:p>
      <w:pPr>
        <w:numPr>
          <w:ilvl w:val="0"/>
          <w:numId w:val="1003"/>
        </w:numPr>
        <w:pStyle w:val="Compact"/>
      </w:pPr>
      <w:r>
        <w:t xml:space="preserve">All services will be delivered by qualified and accredited professionals from Diplomat's Australia Sydney office. Diplomat maintains full professional indemnity insurance in excess of AUD $10,000,000.</w:t>
      </w:r>
    </w:p>
    <w:p>
      <w:pPr>
        <w:numPr>
          <w:ilvl w:val="0"/>
          <w:numId w:val="1003"/>
        </w:numPr>
        <w:pStyle w:val="Compact"/>
      </w:pPr>
      <w:r>
        <w:t xml:space="preserve">Confidentiality: All information exchanged between Diplomat and the client shall be treated as strictly confidential in accordance with the Privacy Act 1988 (Cth) and the Australian Privacy Principles.</w:t>
      </w:r>
    </w:p>
    <w:p>
      <w:pPr>
        <w:numPr>
          <w:ilvl w:val="0"/>
          <w:numId w:val="1003"/>
        </w:numPr>
        <w:pStyle w:val="Compact"/>
      </w:pPr>
      <w:r>
        <w:t xml:space="preserve">Intellectual Property: All reports, frameworks, and deliverables produced under this engagement shall become the property of the client upon full payment. Diplomat retains the right to use anonymised case studies for marketing purposes with prior written consent.</w:t>
      </w:r>
    </w:p>
    <w:p>
      <w:pPr>
        <w:numPr>
          <w:ilvl w:val="0"/>
          <w:numId w:val="1003"/>
        </w:numPr>
        <w:pStyle w:val="Compact"/>
      </w:pPr>
      <w:r>
        <w:t xml:space="preserve">Limited Liability: Diplomat's total liability under this Quotation Estimate shall not exceed the total fees paid or payable by the client. Diplomat shall not be liable for indirect, consequential, or punitive damages.</w:t>
      </w:r>
    </w:p>
    <w:p>
      <w:pPr>
        <w:numPr>
          <w:ilvl w:val="0"/>
          <w:numId w:val="1003"/>
        </w:numPr>
        <w:pStyle w:val="Compact"/>
      </w:pPr>
      <w:r>
        <w:t xml:space="preserve">Governing Law: This Quotation Estimate and any resulting contract shall be governed by and construed in accordance with the laws of New South Wales, Australia, and the courts of Australia Sydney shall have exclusive jurisdiction.</w:t>
      </w:r>
    </w:p>
    <w:p>
      <w:pPr>
        <w:numPr>
          <w:ilvl w:val="0"/>
          <w:numId w:val="1003"/>
        </w:numPr>
        <w:pStyle w:val="Compact"/>
      </w:pPr>
      <w:r>
        <w:t xml:space="preserve">Force Majeure: Diplomat shall not be held liable for delays or failures in performance caused by events beyond reasonable control, including but not limited to natural disasters, pandemics, government-imposed restrictions, or civil unrest in Australia Sydney or elsewhere in Australia.</w:t>
      </w:r>
    </w:p>
    <w:p>
      <w:pPr>
        <w:pStyle w:val="FirstParagraph"/>
      </w:pPr>
      <w:r>
        <w:t xml:space="preserve">Acceptance</w:t>
      </w:r>
    </w:p>
    <w:p>
      <w:pPr>
        <w:pStyle w:val="BodyText"/>
      </w:pPr>
      <w:r>
        <w:t xml:space="preserve">To accept this Quotation Estimate, please sign and return a copy of this document to Diplomat within the validity period. Upon receipt of the signed acceptance and the initial deposit, Diplomat will issue a formal Statement of Work and commence the engagement within ten (10) business days.</w:t>
      </w:r>
    </w:p>
    <w:p>
      <w:pPr>
        <w:pStyle w:val="BodyText"/>
      </w:pPr>
      <w:r>
        <w:rPr>
          <w:bCs/>
          <w:b/>
        </w:rPr>
        <w:t xml:space="preserve">For and on behalf of Diplomat</w:t>
      </w:r>
      <w:r>
        <w:br/>
      </w:r>
      <w:r>
        <w:br/>
      </w:r>
      <w:r>
        <w:t xml:space="preserve">Name: ______________________________</w:t>
      </w:r>
      <w:r>
        <w:br/>
      </w:r>
      <w:r>
        <w:t xml:space="preserve">Title: Managing Director, Australia Sydney</w:t>
      </w:r>
      <w:r>
        <w:br/>
      </w:r>
      <w:r>
        <w:t xml:space="preserve">Signature: ______________________________</w:t>
      </w:r>
      <w:r>
        <w:br/>
      </w:r>
      <w:r>
        <w:t xml:space="preserve">Date: ______________________________</w:t>
      </w:r>
    </w:p>
    <w:p>
      <w:pPr>
        <w:pStyle w:val="BodyText"/>
      </w:pPr>
      <w:r>
        <w:rPr>
          <w:bCs/>
          <w:b/>
        </w:rPr>
        <w:t xml:space="preserve">For and on behalf of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Diplomat Corporate Advisory | Level 12, 200 George Street, Sydney NSW 2000, Australia</w:t>
      </w:r>
    </w:p>
    <w:p>
      <w:pPr>
        <w:pStyle w:val="BodyText"/>
      </w:pPr>
      <w:r>
        <w:t xml:space="preserve">ABN 48 123 456 789 | This Quotation Estimate is issued in accordance with Australian commercial best practice.</w:t>
      </w:r>
    </w:p>
    <w:p>
      <w:pPr>
        <w:pStyle w:val="BodyText"/>
      </w:pPr>
      <w:r>
        <w:t xml:space="preserve">Document Reference: DIPL-2025-SYD-00472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Australia Sydney</dc:title>
  <dc:creator/>
  <dc:language>en</dc:language>
  <cp:keywords/>
  <dcterms:created xsi:type="dcterms:W3CDTF">2026-10-10T08:37:47Z</dcterms:created>
  <dcterms:modified xsi:type="dcterms:W3CDTF">2026-10-10T08:37:47Z</dcterms:modified>
</cp:coreProperties>
</file>

<file path=docProps/custom.xml><?xml version="1.0" encoding="utf-8"?>
<Properties xmlns="http://schemas.openxmlformats.org/officeDocument/2006/custom-properties" xmlns:vt="http://schemas.openxmlformats.org/officeDocument/2006/docPropsVTypes"/>
</file>