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Brazil</w:t>
      </w:r>
      <w:r>
        <w:t xml:space="preserve"> </w:t>
      </w:r>
      <w:r>
        <w:t xml:space="preserve">Brasília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Diplomat Service &amp; Vehicle Deployment — Brazil, Brasília</w:t>
      </w:r>
    </w:p>
    <w:bookmarkEnd w:id="20"/>
    <w:p>
      <w:pPr>
        <w:pStyle w:val="BodyText"/>
      </w:pPr>
      <w:r>
        <w:rPr>
          <w:bCs/>
          <w:b/>
        </w:rPr>
        <w:t xml:space="preserve">Document No.:</w:t>
      </w:r>
      <w:r>
        <w:t xml:space="preserve"> </w:t>
      </w:r>
      <w:r>
        <w:t xml:space="preserve">QE-DIP-2025-0847</w:t>
      </w:r>
      <w:r>
        <w:br/>
      </w:r>
      <w:r>
        <w:rPr>
          <w:bCs/>
          <w:b/>
        </w:rPr>
        <w:t xml:space="preserve">Date of Issue:</w:t>
      </w:r>
      <w:r>
        <w:t xml:space="preserve"> </w:t>
      </w:r>
      <w:r>
        <w:t xml:space="preserve">14 June 2025</w:t>
      </w:r>
      <w:r>
        <w:br/>
      </w:r>
      <w:r>
        <w:rPr>
          <w:bCs/>
          <w:b/>
        </w:rPr>
        <w:t xml:space="preserve">Validity Period:</w:t>
      </w:r>
      <w:r>
        <w:t xml:space="preserve"> </w:t>
      </w:r>
      <w:r>
        <w:t xml:space="preserve">30 calendar days</w:t>
      </w:r>
    </w:p>
    <w:p>
      <w:pPr>
        <w:pStyle w:val="BodyText"/>
      </w:pPr>
      <w:r>
        <w:rPr>
          <w:bCs/>
          <w:b/>
        </w:rPr>
        <w:t xml:space="preserve">Prepared For:</w:t>
      </w:r>
      <w:r>
        <w:t xml:space="preserve"> </w:t>
      </w:r>
      <w:r>
        <w:t xml:space="preserve">Federal Government of Brazil</w:t>
      </w:r>
      <w:r>
        <w:br/>
      </w:r>
      <w:r>
        <w:rPr>
          <w:bCs/>
          <w:b/>
        </w:rPr>
        <w:t xml:space="preserve">Location of Service:</w:t>
      </w:r>
      <w:r>
        <w:t xml:space="preserve"> </w:t>
      </w:r>
      <w:r>
        <w:t xml:space="preserve">Brasília, Distrito Federal</w:t>
      </w:r>
      <w:r>
        <w:br/>
      </w:r>
      <w:r>
        <w:rPr>
          <w:bCs/>
          <w:b/>
        </w:rPr>
        <w:t xml:space="preserve">Reference:</w:t>
      </w:r>
      <w:r>
        <w:t xml:space="preserve"> </w:t>
      </w:r>
      <w:r>
        <w:t xml:space="preserve">Diplomat Program – Phase III</w:t>
      </w:r>
    </w:p>
    <w:bookmarkStart w:id="21" w:name="X600b7bc29164d4a813ee09811570fec958e5fde"/>
    <w:p>
      <w:pPr>
        <w:pStyle w:val="Heading2"/>
      </w:pPr>
      <w:r>
        <w:t xml:space="preserve">1. Introduction and Scope of the Quotation Estimate</w:t>
      </w:r>
    </w:p>
    <w:p>
      <w:pPr>
        <w:pStyle w:val="FirstParagraph"/>
      </w:pPr>
      <w:r>
        <w:t xml:space="preserve">This Quotation Estimate is issued in full compliance with the procurement guidelines established by the Federal Government of Brazil for the deployment and operational support of the</w:t>
      </w:r>
      <w:r>
        <w:t xml:space="preserve"> </w:t>
      </w:r>
      <w:r>
        <w:rPr>
          <w:bCs/>
          <w:b/>
        </w:rPr>
        <w:t xml:space="preserve">Diplomat</w:t>
      </w:r>
      <w:r>
        <w:t xml:space="preserve"> </w:t>
      </w:r>
      <w:r>
        <w:t xml:space="preserve">program within the capital city of</w:t>
      </w:r>
      <w:r>
        <w:t xml:space="preserve"> </w:t>
      </w:r>
      <w:r>
        <w:rPr>
          <w:bCs/>
          <w:b/>
        </w:rPr>
        <w:t xml:space="preserve">Brazil Brasília</w:t>
      </w:r>
      <w:r>
        <w:t xml:space="preserve">. The Diplomat initiative encompasses the provision of premium-grade diplomatic vehicles, associated maintenance services, security infrastructure, and logistical support required to ensure the uninterrupted execution of state-level diplomatic functions in Brasília. This document constitutes a formal Quotation Estimate and does not represent a binding contract until all parties have executed the definitive agreement in accordance with Brazilian federal procurement law (Lei 14.133/2021).</w:t>
      </w:r>
    </w:p>
    <w:p>
      <w:pPr>
        <w:pStyle w:val="BodyText"/>
      </w:pPr>
      <w:r>
        <w:t xml:space="preserve">The scope of this Quotation Estimate covers a twelve-month service period commencing on 1 September 2025 and concluding on 31 August 2026. All services, materials, and personnel associated with the Diplomat program will be stationed at and operated exclusively within the administrative boundaries of Brasília, Distrito Federal, with the primary operational hub located in the Asa Sul district near the Palácio do Itamaraty.</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Diplomat Executive Sedan (2025 model) – fully equipped for diplomatic use in Brasília</w:t>
            </w:r>
          </w:p>
        </w:tc>
        <w:tc>
          <w:tcPr/>
          <w:p>
            <w:pPr>
              <w:pStyle w:val="Compact"/>
              <w:jc w:val="left"/>
            </w:pPr>
            <w:r>
              <w:t xml:space="preserve">12 units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Diplomat Armored SUV – ballistic protection Level IIIA, configured for Brasília terrain</w:t>
            </w:r>
          </w:p>
        </w:tc>
        <w:tc>
          <w:tcPr/>
          <w:p>
            <w:pPr>
              <w:pStyle w:val="Compact"/>
              <w:jc w:val="left"/>
            </w:pPr>
            <w:r>
              <w:t xml:space="preserve">6 units</w:t>
            </w:r>
          </w:p>
        </w:tc>
        <w:tc>
          <w:tcPr/>
          <w:p>
            <w:pPr>
              <w:pStyle w:val="Compact"/>
              <w:jc w:val="left"/>
            </w:pPr>
            <w:r>
              <w:t xml:space="preserve">720,000.00</w:t>
            </w:r>
          </w:p>
        </w:tc>
        <w:tc>
          <w:tcPr/>
          <w:p>
            <w:pPr>
              <w:pStyle w:val="Compact"/>
              <w:jc w:val="left"/>
            </w:pPr>
            <w:r>
              <w:t xml:space="preserve">4,320,000.00</w:t>
            </w:r>
          </w:p>
        </w:tc>
      </w:tr>
      <w:tr>
        <w:tc>
          <w:tcPr/>
          <w:p>
            <w:pPr>
              <w:pStyle w:val="Compact"/>
              <w:jc w:val="left"/>
            </w:pPr>
            <w:r>
              <w:t xml:space="preserve">03</w:t>
            </w:r>
          </w:p>
        </w:tc>
        <w:tc>
          <w:tcPr/>
          <w:p>
            <w:pPr>
              <w:pStyle w:val="Compact"/>
              <w:jc w:val="left"/>
            </w:pPr>
            <w:r>
              <w:t xml:space="preserve">Annual maintenance and mechanical support contract for all Diplomat vehicles</w:t>
            </w:r>
          </w:p>
        </w:tc>
        <w:tc>
          <w:tcPr/>
          <w:p>
            <w:pPr>
              <w:pStyle w:val="Compact"/>
              <w:jc w:val="left"/>
            </w:pPr>
            <w:r>
              <w:t xml:space="preserve">18 units</w:t>
            </w:r>
          </w:p>
        </w:tc>
        <w:tc>
          <w:tcPr/>
          <w:p>
            <w:pPr>
              <w:pStyle w:val="Compact"/>
              <w:jc w:val="left"/>
            </w:pPr>
            <w:r>
              <w:t xml:space="preserve">18,500.00</w:t>
            </w:r>
          </w:p>
        </w:tc>
        <w:tc>
          <w:tcPr/>
          <w:p>
            <w:pPr>
              <w:pStyle w:val="Compact"/>
              <w:jc w:val="left"/>
            </w:pPr>
            <w:r>
              <w:t xml:space="preserve">333,000.00</w:t>
            </w:r>
          </w:p>
        </w:tc>
      </w:tr>
      <w:tr>
        <w:tc>
          <w:tcPr/>
          <w:p>
            <w:pPr>
              <w:pStyle w:val="Compact"/>
              <w:jc w:val="left"/>
            </w:pPr>
            <w:r>
              <w:t xml:space="preserve">04</w:t>
            </w:r>
          </w:p>
        </w:tc>
        <w:tc>
          <w:tcPr/>
          <w:p>
            <w:pPr>
              <w:pStyle w:val="Compact"/>
              <w:jc w:val="left"/>
            </w:pPr>
            <w:r>
              <w:t xml:space="preserve">Dedicated Diplomat security personnel (trained, licensed) – 24/7 coverage in Brasília</w:t>
            </w:r>
          </w:p>
        </w:tc>
        <w:tc>
          <w:tcPr/>
          <w:p>
            <w:pPr>
              <w:pStyle w:val="Compact"/>
              <w:jc w:val="left"/>
            </w:pPr>
            <w:r>
              <w:t xml:space="preserve">24 officers</w:t>
            </w:r>
          </w:p>
        </w:tc>
        <w:tc>
          <w:tcPr/>
          <w:p>
            <w:pPr>
              <w:pStyle w:val="Compact"/>
              <w:jc w:val="left"/>
            </w:pPr>
            <w:r>
              <w:t xml:space="preserve">12,800.00</w:t>
            </w:r>
          </w:p>
        </w:tc>
        <w:tc>
          <w:tcPr/>
          <w:p>
            <w:pPr>
              <w:pStyle w:val="Compact"/>
              <w:jc w:val="left"/>
            </w:pPr>
            <w:r>
              <w:t xml:space="preserve">307,200.00</w:t>
            </w:r>
          </w:p>
        </w:tc>
      </w:tr>
      <w:tr>
        <w:tc>
          <w:tcPr/>
          <w:p>
            <w:pPr>
              <w:pStyle w:val="Compact"/>
              <w:jc w:val="left"/>
            </w:pPr>
            <w:r>
              <w:t xml:space="preserve">05</w:t>
            </w:r>
          </w:p>
        </w:tc>
        <w:tc>
          <w:tcPr/>
          <w:p>
            <w:pPr>
              <w:pStyle w:val="Compact"/>
              <w:jc w:val="left"/>
            </w:pPr>
            <w:r>
              <w:t xml:space="preserve">GPS tracking, encrypted communication, and satellite uplink systems per Diplomat vehicle</w:t>
            </w:r>
          </w:p>
        </w:tc>
        <w:tc>
          <w:tcPr/>
          <w:p>
            <w:pPr>
              <w:pStyle w:val="Compact"/>
              <w:jc w:val="left"/>
            </w:pPr>
            <w:r>
              <w:t xml:space="preserve">18 units</w:t>
            </w:r>
          </w:p>
        </w:tc>
        <w:tc>
          <w:tcPr/>
          <w:p>
            <w:pPr>
              <w:pStyle w:val="Compact"/>
              <w:jc w:val="left"/>
            </w:pPr>
            <w:r>
              <w:t xml:space="preserve">8,200.00</w:t>
            </w:r>
          </w:p>
        </w:tc>
        <w:tc>
          <w:tcPr/>
          <w:p>
            <w:pPr>
              <w:pStyle w:val="Compact"/>
              <w:jc w:val="left"/>
            </w:pPr>
            <w:r>
              <w:t xml:space="preserve">147,600.00</w:t>
            </w:r>
          </w:p>
        </w:tc>
      </w:tr>
      <w:tr>
        <w:tc>
          <w:tcPr/>
          <w:p>
            <w:pPr>
              <w:pStyle w:val="Compact"/>
              <w:jc w:val="left"/>
            </w:pPr>
            <w:r>
              <w:t xml:space="preserve">06</w:t>
            </w:r>
          </w:p>
        </w:tc>
        <w:tc>
          <w:tcPr/>
          <w:p>
            <w:pPr>
              <w:pStyle w:val="Compact"/>
              <w:jc w:val="left"/>
            </w:pPr>
            <w:r>
              <w:t xml:space="preserve">Diplomat fleet fuel supply and logistics management – Brasília metropolitan area</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07</w:t>
            </w:r>
          </w:p>
        </w:tc>
        <w:tc>
          <w:tcPr/>
          <w:p>
            <w:pPr>
              <w:pStyle w:val="Compact"/>
              <w:jc w:val="left"/>
            </w:pPr>
            <w:r>
              <w:t xml:space="preserve">Insurance coverage (comprehensive, diplomatic liability) for all Diplomat assets</w:t>
            </w:r>
          </w:p>
        </w:tc>
        <w:tc>
          <w:tcPr/>
          <w:p>
            <w:pPr>
              <w:pStyle w:val="Compact"/>
              <w:jc w:val="left"/>
            </w:pPr>
            <w:r>
              <w:t xml:space="preserve">18 units</w:t>
            </w:r>
          </w:p>
        </w:tc>
        <w:tc>
          <w:tcPr/>
          <w:p>
            <w:pPr>
              <w:pStyle w:val="Compact"/>
              <w:jc w:val="left"/>
            </w:pPr>
            <w:r>
              <w:t xml:space="preserve">22,000.00</w:t>
            </w:r>
          </w:p>
        </w:tc>
        <w:tc>
          <w:tcPr/>
          <w:p>
            <w:pPr>
              <w:pStyle w:val="Compact"/>
              <w:jc w:val="left"/>
            </w:pPr>
            <w:r>
              <w:t xml:space="preserve">396,000.00</w:t>
            </w:r>
          </w:p>
        </w:tc>
      </w:tr>
      <w:tr>
        <w:tc>
          <w:tcPr/>
          <w:p>
            <w:pPr>
              <w:pStyle w:val="Compact"/>
              <w:jc w:val="left"/>
            </w:pPr>
            <w:r>
              <w:t xml:space="preserve">08</w:t>
            </w:r>
          </w:p>
        </w:tc>
        <w:tc>
          <w:tcPr/>
          <w:p>
            <w:pPr>
              <w:pStyle w:val="Compact"/>
              <w:jc w:val="left"/>
            </w:pPr>
            <w:r>
              <w:t xml:space="preserve">Diplomat program management, reporting, and administrative oversight in Brasília</w:t>
            </w:r>
          </w:p>
        </w:tc>
        <w:tc>
          <w:tcPr/>
          <w:p>
            <w:pPr>
              <w:pStyle w:val="Compact"/>
              <w:jc w:val="left"/>
            </w:pPr>
            <w:r>
              <w:t xml:space="preserve">12 months</w:t>
            </w:r>
          </w:p>
        </w:tc>
        <w:tc>
          <w:tcPr/>
          <w:p>
            <w:pPr>
              <w:pStyle w:val="Compact"/>
              <w:jc w:val="left"/>
            </w:pPr>
            <w:r>
              <w:t xml:space="preserve">150,000.00</w:t>
            </w:r>
          </w:p>
        </w:tc>
        <w:tc>
          <w:tcPr/>
          <w:p>
            <w:pPr>
              <w:pStyle w:val="Compact"/>
              <w:jc w:val="left"/>
            </w:pPr>
            <w:r>
              <w:t xml:space="preserve">1,800,000.00</w:t>
            </w:r>
          </w:p>
        </w:tc>
      </w:tr>
      <w:tr>
        <w:tc>
          <w:tcPr/>
          <w:p>
            <w:pPr>
              <w:pStyle w:val="Compact"/>
              <w:jc w:val="left"/>
            </w:pPr>
            <w:r>
              <w:t xml:space="preserve">09</w:t>
            </w:r>
          </w:p>
        </w:tc>
        <w:tc>
          <w:tcPr/>
          <w:p>
            <w:pPr>
              <w:pStyle w:val="Compact"/>
              <w:jc w:val="left"/>
            </w:pPr>
            <w:r>
              <w:t xml:space="preserve">Emergency response and roadside assistance – 24/7 availability within Brasília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10</w:t>
            </w:r>
          </w:p>
        </w:tc>
        <w:tc>
          <w:tcPr/>
          <w:p>
            <w:pPr>
              <w:pStyle w:val="Compact"/>
              <w:jc w:val="left"/>
            </w:pPr>
            <w:r>
              <w:t xml:space="preserve">Customs clearance, registration, and diplomatic plate issuance for Diplomat vehicles in Brazil</w:t>
            </w:r>
          </w:p>
        </w:tc>
        <w:tc>
          <w:tcPr/>
          <w:p>
            <w:pPr>
              <w:pStyle w:val="Compact"/>
              <w:jc w:val="left"/>
            </w:pPr>
            <w:r>
              <w:t xml:space="preserve">18 units</w:t>
            </w:r>
          </w:p>
        </w:tc>
        <w:tc>
          <w:tcPr/>
          <w:p>
            <w:pPr>
              <w:pStyle w:val="Compact"/>
              <w:jc w:val="left"/>
            </w:pPr>
            <w:r>
              <w:t xml:space="preserve">3,500.00</w:t>
            </w:r>
          </w:p>
        </w:tc>
        <w:tc>
          <w:tcPr/>
          <w:p>
            <w:pPr>
              <w:pStyle w:val="Compact"/>
              <w:jc w:val="left"/>
            </w:pPr>
            <w:r>
              <w:t xml:space="preserve">63,000.00</w:t>
            </w:r>
          </w:p>
        </w:tc>
      </w:tr>
      <w:tr>
        <w:tc>
          <w:tcPr>
            <w:gridSpan w:val="4"/>
          </w:tcPr>
          <w:p>
            <w:pPr>
              <w:pStyle w:val="Compact"/>
              <w:jc w:val="right"/>
            </w:pPr>
            <w:r>
              <w:t xml:space="preserve">SUBTOTAL (BRL)</w:t>
            </w:r>
          </w:p>
        </w:tc>
        <w:tc>
          <w:tcPr/>
          <w:p>
            <w:pPr>
              <w:pStyle w:val="Compact"/>
              <w:jc w:val="left"/>
            </w:pPr>
            <w:r>
              <w:t xml:space="preserve">14,866,800.00</w:t>
            </w:r>
          </w:p>
        </w:tc>
      </w:tr>
      <w:tr>
        <w:tc>
          <w:tcPr>
            <w:gridSpan w:val="4"/>
          </w:tcPr>
          <w:p>
            <w:pPr>
              <w:pStyle w:val="Compact"/>
              <w:jc w:val="right"/>
            </w:pPr>
            <w:r>
              <w:t xml:space="preserve">Applicable Taxes (ICMS 18% + ISS 5%)</w:t>
            </w:r>
          </w:p>
        </w:tc>
        <w:tc>
          <w:tcPr/>
          <w:p>
            <w:pPr>
              <w:pStyle w:val="Compact"/>
              <w:jc w:val="left"/>
            </w:pPr>
            <w:r>
              <w:t xml:space="preserve">2,676,024.00</w:t>
            </w:r>
          </w:p>
        </w:tc>
      </w:tr>
      <w:tr>
        <w:tc>
          <w:tcPr>
            <w:gridSpan w:val="4"/>
          </w:tcPr>
          <w:p>
            <w:pPr>
              <w:pStyle w:val="Compact"/>
              <w:jc w:val="right"/>
            </w:pPr>
            <w:r>
              <w:t xml:space="preserve">GRAND TOTAL (BRL)</w:t>
            </w:r>
          </w:p>
        </w:tc>
        <w:tc>
          <w:tcPr/>
          <w:p>
            <w:pPr>
              <w:pStyle w:val="Compact"/>
              <w:jc w:val="left"/>
            </w:pPr>
            <w:r>
              <w:t xml:space="preserve">17,542,824.00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thirty (30) calendar days from the date of issue. All prices are quoted in Brazilian Reais (BRL) and are inclusive of all applicable federal, state, and municipal taxes levied within the Distrito Federal of Brasília. The Diplomat program shall be subject to the diplomatic immunity provisions outlined in the Vienna Convention on Diplomatic Relations (1961), as ratified by the Brazilian Federal Republic.</w:t>
      </w:r>
    </w:p>
    <w:p>
      <w:pPr>
        <w:pStyle w:val="BodyText"/>
      </w:pPr>
      <w:r>
        <w:t xml:space="preserve">Payment terms for the Diplomat deployment in Brasília shall be structured as follows: 30% upon contract execution, 40% upon delivery and commissioning of all Diplomat vehicles in Brasília, and 30% upon successful completion of the first quarterly operational review. All payments shall be processed via federal transfer (TED/PIX) to the designated government account.</w:t>
      </w:r>
    </w:p>
    <w:p>
      <w:pPr>
        <w:pStyle w:val="BodyText"/>
      </w:pPr>
      <w:r>
        <w:t xml:space="preserve">The supplier warrants that all Diplomat vehicles and associated equipment shall meet or exceed the safety and emissions standards established by the Brazilian National Traffic Council (CONTRAN) and the environmental regulations of the Brasília municipal authority. Any non-conformity identified during the first 90 days of operation shall be rectified at no additional cost to the contracting government entity.</w:t>
      </w:r>
    </w:p>
    <w:bookmarkEnd w:id="23"/>
    <w:bookmarkStart w:id="24" w:name="Xe08c860162c232b4747f22182d42d737a54a2cd"/>
    <w:p>
      <w:pPr>
        <w:pStyle w:val="Heading2"/>
      </w:pPr>
      <w:r>
        <w:t xml:space="preserve">4. Delivery and Implementation Schedule in Brasília</w:t>
      </w:r>
    </w:p>
    <w:p>
      <w:pPr>
        <w:pStyle w:val="FirstParagraph"/>
      </w:pPr>
      <w:r>
        <w:t xml:space="preserve">The full deployment of the Diplomat fleet in Brasília shall be completed within forty-five (45) calendar days from the date of contract signature. The phased delivery schedule is as follows: Phase 1 (Days 1–15) – delivery of the twelve Diplomat Executive Sedans to the Asa Sul compound; Phase 2 (Days 16–30) – delivery of the six Diplomat Armored SUVs and installation of all communication and tracking systems; Phase 3 (Days 31–45) – onboarding of security personnel, final system integration testing, and operational readiness certification by the Federal Police of Brasília.</w:t>
      </w:r>
    </w:p>
    <w:p>
      <w:pPr>
        <w:pStyle w:val="BodyText"/>
      </w:pPr>
      <w:r>
        <w:rPr>
          <w:bCs/>
          <w:b/>
        </w:rPr>
        <w:t xml:space="preserve">Important Note:</w:t>
      </w:r>
      <w:r>
        <w:t xml:space="preserve"> </w:t>
      </w:r>
      <w:r>
        <w:t xml:space="preserve">This Quotation Estimate for the Diplomat program in Brazil Brasília is subject to final approval by the Ministry of Foreign Affairs (Itamaraty) and the Federal Comptroller General (CGU). No procurement action shall be initiated until all regulatory clearances specific to the Distrito Federal have been obtained. The Diplomat designation on all vehicles and documentation is reserved exclusively for authorized diplomatic use within the jurisdiction of Brasília.</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contracting entity acknowledges receipt of this Quotation Estimate for the Diplomat program in Brazil Brasília and confirms that the terms, pricing, and scope of work described herein have been reviewed and are acceptable for the purpose of initiating the formal procurement process under Brazilian federal law.</w:t>
      </w:r>
    </w:p>
    <w:p>
      <w:pPr>
        <w:pStyle w:val="BodyText"/>
      </w:pPr>
      <w:r>
        <w:rPr>
          <w:bCs/>
          <w:b/>
        </w:rPr>
        <w:t xml:space="preserve">Authorized Representative – Contracting Entity</w:t>
      </w:r>
      <w:r>
        <w:br/>
      </w:r>
      <w:r>
        <w:t xml:space="preserve">Federal Government of Brazil – Brasília, DF</w:t>
      </w:r>
      <w:r>
        <w:br/>
      </w:r>
      <w:r>
        <w:t xml:space="preserve">Name / Title / Date</w:t>
      </w:r>
    </w:p>
    <w:p>
      <w:pPr>
        <w:pStyle w:val="BodyText"/>
      </w:pPr>
      <w:r>
        <w:rPr>
          <w:bCs/>
          <w:b/>
        </w:rPr>
        <w:t xml:space="preserve">Authorized Representative – Supplier</w:t>
      </w:r>
      <w:r>
        <w:br/>
      </w:r>
      <w:r>
        <w:t xml:space="preserve">Diplomat Program Provider</w:t>
      </w:r>
      <w:r>
        <w:br/>
      </w:r>
      <w:r>
        <w:t xml:space="preserve">Name / Title / Date</w:t>
      </w:r>
    </w:p>
    <w:p>
      <w:pPr>
        <w:pStyle w:val="BodyText"/>
      </w:pPr>
      <w:r>
        <w:t xml:space="preserve">Quotation Estimate No. QE-DIP-2025-0847 | Diplomat Program | Brazil Brasília, Distrito Federal</w:t>
      </w:r>
      <w:r>
        <w:br/>
      </w:r>
      <w:r>
        <w:t xml:space="preserve">This document is confidential and intended solely for the use of the parties named herein.</w:t>
      </w:r>
      <w:r>
        <w:br/>
      </w:r>
      <w:r>
        <w:t xml:space="preserve">© 2025 – All rights reserved. Reproduction without written authorization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Brazil Brasília</dc:title>
  <dc:creator/>
  <dc:language>en</dc:language>
  <cp:keywords/>
  <dcterms:created xsi:type="dcterms:W3CDTF">2026-10-10T08:08:32Z</dcterms:created>
  <dcterms:modified xsi:type="dcterms:W3CDTF">2026-10-10T08:08:32Z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