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Diplomat</w:t>
      </w:r>
      <w:r>
        <w:t xml:space="preserve"> </w:t>
      </w:r>
      <w:r>
        <w:t xml:space="preserve">Services</w:t>
      </w:r>
      <w:r>
        <w:t xml:space="preserve"> </w:t>
      </w:r>
      <w:r>
        <w:t xml:space="preserve">-</w:t>
      </w:r>
      <w:r>
        <w:t xml:space="preserve"> </w:t>
      </w:r>
      <w:r>
        <w:t xml:space="preserve">Canada</w:t>
      </w:r>
      <w:r>
        <w:t xml:space="preserve"> </w:t>
      </w:r>
      <w:r>
        <w:t xml:space="preserve">Montreal</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Diplomat Professional Services Package — Canada Montreal Region</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QTE-DIP-2025-00472</w:t>
            </w:r>
          </w:p>
        </w:tc>
        <w:tc>
          <w:tcPr/>
          <w:p>
            <w:pPr>
              <w:pStyle w:val="Compact"/>
              <w:jc w:val="left"/>
            </w:pPr>
            <w:r>
              <w:t xml:space="preserve">Date Issued:</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w:t>
            </w:r>
          </w:p>
        </w:tc>
        <w:tc>
          <w:tcPr/>
          <w:p>
            <w:pPr>
              <w:pStyle w:val="Compact"/>
              <w:jc w:val="left"/>
            </w:pPr>
            <w:r>
              <w:t xml:space="preserve">Currency:</w:t>
            </w:r>
          </w:p>
        </w:tc>
        <w:tc>
          <w:tcPr/>
          <w:p>
            <w:pPr>
              <w:pStyle w:val="Compact"/>
              <w:jc w:val="left"/>
            </w:pPr>
            <w:r>
              <w:t xml:space="preserve">Canadian Dollars (CAD)</w:t>
            </w:r>
          </w:p>
        </w:tc>
      </w:tr>
      <w:tr>
        <w:tc>
          <w:tcPr/>
          <w:p>
            <w:pPr>
              <w:pStyle w:val="Compact"/>
              <w:jc w:val="left"/>
            </w:pPr>
            <w:r>
              <w:t xml:space="preserve">Prepared By:</w:t>
            </w:r>
          </w:p>
        </w:tc>
        <w:tc>
          <w:tcPr/>
          <w:p>
            <w:pPr>
              <w:pStyle w:val="Compact"/>
              <w:jc w:val="left"/>
            </w:pPr>
            <w:r>
              <w:t xml:space="preserve">Meridian International Consulting Group Inc.</w:t>
            </w:r>
          </w:p>
        </w:tc>
        <w:tc>
          <w:tcPr/>
          <w:p>
            <w:pPr>
              <w:pStyle w:val="Compact"/>
              <w:jc w:val="left"/>
            </w:pPr>
            <w:r>
              <w:t xml:space="preserve">Location:</w:t>
            </w:r>
          </w:p>
        </w:tc>
        <w:tc>
          <w:tcPr/>
          <w:p>
            <w:pPr>
              <w:pStyle w:val="Compact"/>
              <w:jc w:val="left"/>
            </w:pPr>
            <w:r>
              <w:t xml:space="preserve">1200 Rue Sainte-Catherine Ouest, Suite 4500, Canada Montreal, QC H3B 4W8</w:t>
            </w:r>
          </w:p>
        </w:tc>
      </w:tr>
      <w:tr>
        <w:tc>
          <w:tcPr/>
          <w:p>
            <w:pPr>
              <w:pStyle w:val="Compact"/>
              <w:jc w:val="left"/>
            </w:pPr>
            <w:r>
              <w:t xml:space="preserve">Prepared For:</w:t>
            </w:r>
          </w:p>
        </w:tc>
        <w:tc>
          <w:tcPr/>
          <w:p>
            <w:pPr>
              <w:pStyle w:val="Compact"/>
              <w:jc w:val="left"/>
            </w:pPr>
            <w:r>
              <w:t xml:space="preserve">[Client Name / Organization]</w:t>
            </w:r>
          </w:p>
        </w:tc>
        <w:tc>
          <w:tcPr/>
          <w:p>
            <w:pPr>
              <w:pStyle w:val="Compact"/>
              <w:jc w:val="left"/>
            </w:pPr>
            <w:r>
              <w:t xml:space="preserve">Contact:</w:t>
            </w:r>
          </w:p>
        </w:tc>
        <w:tc>
          <w:tcPr/>
          <w:p>
            <w:pPr>
              <w:pStyle w:val="Compact"/>
              <w:jc w:val="left"/>
            </w:pPr>
            <w:r>
              <w:t xml:space="preserve">[Client Contact Information]</w:t>
            </w:r>
          </w:p>
        </w:tc>
      </w:tr>
    </w:tbl>
    <w:bookmarkStart w:id="21" w:name="purpose-of-this-quotation-estimate"/>
    <w:p>
      <w:pPr>
        <w:pStyle w:val="Heading2"/>
      </w:pPr>
      <w:r>
        <w:t xml:space="preserve">1. Purpose of This Quotation Estimate</w:t>
      </w:r>
    </w:p>
    <w:p>
      <w:pPr>
        <w:pStyle w:val="FirstParagraph"/>
      </w:pPr>
      <w:r>
        <w:t xml:space="preserve">This Quotation Estimate is issued by Meridian International Consulting Group Inc. to provide a comprehensive and itemized financial projection for the engagement of the</w:t>
      </w:r>
      <w:r>
        <w:t xml:space="preserve"> </w:t>
      </w:r>
      <w:r>
        <w:rPr>
          <w:bCs/>
          <w:b/>
        </w:rPr>
        <w:t xml:space="preserve">Diplomat</w:t>
      </w:r>
      <w:r>
        <w:t xml:space="preserve"> </w:t>
      </w:r>
      <w:r>
        <w:t xml:space="preserve">professional services package, to be delivered and administered within the Canada Montreal metropolitan area. The Diplomat package represents our flagship suite of international business facilitation, diplomatic liaison, cross-border regulatory advisory, and multilingual negotiation support services. This document serves as a formal Quotation Estimate and does not constitute a binding contract until both parties have executed the definitive service agreement. All pricing reflected herein is specific to operations conducted in Canada Montreal and its surrounding provinces, including but not limited to the Greater Montreal Area, Laval, Longueuil, and the South Shore corridor.</w:t>
      </w:r>
    </w:p>
    <w:bookmarkEnd w:id="21"/>
    <w:bookmarkStart w:id="22" w:name="scope-of-the-diplomat-services-package"/>
    <w:p>
      <w:pPr>
        <w:pStyle w:val="Heading2"/>
      </w:pPr>
      <w:r>
        <w:t xml:space="preserve">2. Scope of the Diplomat Services Package</w:t>
      </w:r>
    </w:p>
    <w:p>
      <w:pPr>
        <w:pStyle w:val="FirstParagraph"/>
      </w:pPr>
      <w:r>
        <w:t xml:space="preserve">The Diplomat package is designed for organizations operating in or seeking to expand into the Canada Montreal market that require high-level diplomatic and business facilitation support. The scope encompasses the following core deliverables:</w:t>
      </w:r>
    </w:p>
    <w:p>
      <w:pPr>
        <w:pStyle w:val="BodyText"/>
      </w:pPr>
      <w:r>
        <w:rPr>
          <w:bCs/>
          <w:b/>
        </w:rPr>
        <w:t xml:space="preserve">Diplomat Liaison Coordination:</w:t>
      </w:r>
      <w:r>
        <w:t xml:space="preserve"> </w:t>
      </w:r>
      <w:r>
        <w:t xml:space="preserve">Dedicated assignment of a senior Diplomat liaison officer based in Canada Montreal to serve as the primary point of contact for all governmental, municipal, and interprovincial engagements. This includes scheduling, protocol management, and real-time advisory during all official meetings and negotiations conducted within the Canada Montreal jurisdiction.</w:t>
      </w:r>
    </w:p>
    <w:p>
      <w:pPr>
        <w:pStyle w:val="BodyText"/>
      </w:pPr>
      <w:r>
        <w:rPr>
          <w:bCs/>
          <w:b/>
        </w:rPr>
        <w:t xml:space="preserve">Cross-Border Regulatory Advisory:</w:t>
      </w:r>
      <w:r>
        <w:t xml:space="preserve"> </w:t>
      </w:r>
      <w:r>
        <w:t xml:space="preserve">Comprehensive analysis and guidance on federal, provincial (Quebec), and municipal regulations applicable to the client's operations in Canada Montreal. The Diplomat advisory team will provide written assessments, risk matrices, and compliance roadmaps tailored to the specific industry vertical of the client.</w:t>
      </w:r>
    </w:p>
    <w:p>
      <w:pPr>
        <w:pStyle w:val="BodyText"/>
      </w:pPr>
      <w:r>
        <w:rPr>
          <w:bCs/>
          <w:b/>
        </w:rPr>
        <w:t xml:space="preserve">Multilingual Negotiation Support:</w:t>
      </w:r>
      <w:r>
        <w:t xml:space="preserve"> </w:t>
      </w:r>
      <w:r>
        <w:t xml:space="preserve">The Diplomat package includes access to certified interpreters and translators fluent in English, French, and up to two additional languages as specified by the client. All negotiation sessions, contract reviews, and stakeholder presentations conducted in Canada Montreal will be supported by the Diplomat language team to ensure precision and cultural sensitivity.</w:t>
      </w:r>
    </w:p>
    <w:p>
      <w:pPr>
        <w:pStyle w:val="BodyText"/>
      </w:pPr>
      <w:r>
        <w:rPr>
          <w:bCs/>
          <w:b/>
        </w:rPr>
        <w:t xml:space="preserve">Strategic Networking and Protocol:</w:t>
      </w:r>
      <w:r>
        <w:t xml:space="preserve"> </w:t>
      </w:r>
      <w:r>
        <w:t xml:space="preserve">Facilitation of introductions to key decision-makers, industry associations, and institutional partners within the Canada Montreal business ecosystem. The Diplomat protocol team will manage all correspondence, invitation logistics, and event coordination in accordance with Canadian and Quebec provincial diplomatic and business etiquette standards.</w:t>
      </w:r>
    </w:p>
    <w:bookmarkEnd w:id="22"/>
    <w:bookmarkStart w:id="23" w:name="itemized-quotation-estimate-breakdown"/>
    <w:p>
      <w:pPr>
        <w:pStyle w:val="Heading2"/>
      </w:pPr>
      <w:r>
        <w:t xml:space="preserve">3. Itemized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Diplomat Service Component</w:t>
            </w:r>
          </w:p>
        </w:tc>
        <w:tc>
          <w:tcPr/>
          <w:p>
            <w:pPr>
              <w:pStyle w:val="Compact"/>
              <w:jc w:val="left"/>
            </w:pPr>
            <w:r>
              <w:t xml:space="preserve">Duration / Qty</w:t>
            </w:r>
          </w:p>
        </w:tc>
        <w:tc>
          <w:tcPr/>
          <w:p>
            <w:pPr>
              <w:pStyle w:val="Compact"/>
              <w:jc w:val="left"/>
            </w:pPr>
            <w:r>
              <w:t xml:space="preserve">Unit Rate (CAD)</w:t>
            </w:r>
          </w:p>
        </w:tc>
        <w:tc>
          <w:tcPr/>
          <w:p>
            <w:pPr>
              <w:pStyle w:val="Compact"/>
              <w:jc w:val="left"/>
            </w:pPr>
            <w:r>
              <w:t xml:space="preserve">Subtotal (CAD)</w:t>
            </w:r>
          </w:p>
        </w:tc>
      </w:tr>
      <w:tr>
        <w:tc>
          <w:tcPr/>
          <w:p>
            <w:pPr>
              <w:pStyle w:val="Compact"/>
              <w:jc w:val="left"/>
            </w:pPr>
            <w:r>
              <w:t xml:space="preserve">1</w:t>
            </w:r>
          </w:p>
        </w:tc>
        <w:tc>
          <w:tcPr/>
          <w:p>
            <w:pPr>
              <w:pStyle w:val="Compact"/>
              <w:jc w:val="left"/>
            </w:pPr>
            <w:r>
              <w:t xml:space="preserve">Diplomat Senior Liaison Officer (Canada Montreal based) — monthly retainer</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Cross-Border Regulatory Advisory — initial comprehensive assessment report</w:t>
            </w:r>
          </w:p>
        </w:tc>
        <w:tc>
          <w:tcPr/>
          <w:p>
            <w:pPr>
              <w:pStyle w:val="Compact"/>
              <w:jc w:val="left"/>
            </w:pPr>
            <w:r>
              <w:t xml:space="preserve">1 engagement</w:t>
            </w:r>
          </w:p>
        </w:tc>
        <w:tc>
          <w:tcPr/>
          <w:p>
            <w:pPr>
              <w:pStyle w:val="Compact"/>
              <w:jc w:val="left"/>
            </w:pPr>
            <w:r>
              <w:t xml:space="preserve">$12,750.00</w:t>
            </w:r>
          </w:p>
        </w:tc>
        <w:tc>
          <w:tcPr/>
          <w:p>
            <w:pPr>
              <w:pStyle w:val="Compact"/>
              <w:jc w:val="left"/>
            </w:pPr>
            <w:r>
              <w:t xml:space="preserve">$12,750.00</w:t>
            </w:r>
          </w:p>
        </w:tc>
      </w:tr>
      <w:tr>
        <w:tc>
          <w:tcPr/>
          <w:p>
            <w:pPr>
              <w:pStyle w:val="Compact"/>
              <w:jc w:val="left"/>
            </w:pPr>
            <w:r>
              <w:t xml:space="preserve">3</w:t>
            </w:r>
          </w:p>
        </w:tc>
        <w:tc>
          <w:tcPr/>
          <w:p>
            <w:pPr>
              <w:pStyle w:val="Compact"/>
              <w:jc w:val="left"/>
            </w:pPr>
            <w:r>
              <w:t xml:space="preserve">Cross-Border Regulatory Advisory — ongoing quarterly compliance reviews</w:t>
            </w:r>
          </w:p>
        </w:tc>
        <w:tc>
          <w:tcPr/>
          <w:p>
            <w:pPr>
              <w:pStyle w:val="Compact"/>
              <w:jc w:val="left"/>
            </w:pPr>
            <w:r>
              <w:t xml:space="preserve">4 quarters</w:t>
            </w:r>
          </w:p>
        </w:tc>
        <w:tc>
          <w:tcPr/>
          <w:p>
            <w:pPr>
              <w:pStyle w:val="Compact"/>
              <w:jc w:val="left"/>
            </w:pPr>
            <w:r>
              <w:t xml:space="preserve">$6,200.00</w:t>
            </w:r>
          </w:p>
        </w:tc>
        <w:tc>
          <w:tcPr/>
          <w:p>
            <w:pPr>
              <w:pStyle w:val="Compact"/>
              <w:jc w:val="left"/>
            </w:pPr>
            <w:r>
              <w:t xml:space="preserve">$24,800.00</w:t>
            </w:r>
          </w:p>
        </w:tc>
      </w:tr>
      <w:tr>
        <w:tc>
          <w:tcPr/>
          <w:p>
            <w:pPr>
              <w:pStyle w:val="Compact"/>
              <w:jc w:val="left"/>
            </w:pPr>
            <w:r>
              <w:t xml:space="preserve">4</w:t>
            </w:r>
          </w:p>
        </w:tc>
        <w:tc>
          <w:tcPr/>
          <w:p>
            <w:pPr>
              <w:pStyle w:val="Compact"/>
              <w:jc w:val="left"/>
            </w:pPr>
            <w:r>
              <w:t xml:space="preserve">Multilingual Negotiation Support (English/French + 2 languages) — per session</w:t>
            </w:r>
          </w:p>
        </w:tc>
        <w:tc>
          <w:tcPr/>
          <w:p>
            <w:pPr>
              <w:pStyle w:val="Compact"/>
              <w:jc w:val="left"/>
            </w:pPr>
            <w:r>
              <w:t xml:space="preserve">24 sessions</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5</w:t>
            </w:r>
          </w:p>
        </w:tc>
        <w:tc>
          <w:tcPr/>
          <w:p>
            <w:pPr>
              <w:pStyle w:val="Compact"/>
              <w:jc w:val="left"/>
            </w:pPr>
            <w:r>
              <w:t xml:space="preserve">Strategic Networking &amp; Protocol Facilitation in Canada Montreal</w:t>
            </w:r>
          </w:p>
        </w:tc>
        <w:tc>
          <w:tcPr/>
          <w:p>
            <w:pPr>
              <w:pStyle w:val="Compact"/>
              <w:jc w:val="left"/>
            </w:pPr>
            <w:r>
              <w:t xml:space="preserve">6 events</w:t>
            </w:r>
          </w:p>
        </w:tc>
        <w:tc>
          <w:tcPr/>
          <w:p>
            <w:pPr>
              <w:pStyle w:val="Compact"/>
              <w:jc w:val="left"/>
            </w:pPr>
            <w:r>
              <w:t xml:space="preserve">$4,300.00</w:t>
            </w:r>
          </w:p>
        </w:tc>
        <w:tc>
          <w:tcPr/>
          <w:p>
            <w:pPr>
              <w:pStyle w:val="Compact"/>
              <w:jc w:val="left"/>
            </w:pPr>
            <w:r>
              <w:t xml:space="preserve">$25,800.00</w:t>
            </w:r>
          </w:p>
        </w:tc>
      </w:tr>
      <w:tr>
        <w:tc>
          <w:tcPr/>
          <w:p>
            <w:pPr>
              <w:pStyle w:val="Compact"/>
              <w:jc w:val="left"/>
            </w:pPr>
            <w:r>
              <w:t xml:space="preserve">6</w:t>
            </w:r>
          </w:p>
        </w:tc>
        <w:tc>
          <w:tcPr/>
          <w:p>
            <w:pPr>
              <w:pStyle w:val="Compact"/>
              <w:jc w:val="left"/>
            </w:pPr>
            <w:r>
              <w:t xml:space="preserve">Diplomat Emergency Response &amp; Crisis Advisory (on-call, Canada Montreal region)</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7</w:t>
            </w:r>
          </w:p>
        </w:tc>
        <w:tc>
          <w:tcPr/>
          <w:p>
            <w:pPr>
              <w:pStyle w:val="Compact"/>
              <w:jc w:val="left"/>
            </w:pPr>
            <w:r>
              <w:t xml:space="preserve">Travel, Logistics &amp; Venue Coordination within Canada Montreal metro area</w:t>
            </w:r>
          </w:p>
        </w:tc>
        <w:tc>
          <w:tcPr/>
          <w:p>
            <w:pPr>
              <w:pStyle w:val="Compact"/>
              <w:jc w:val="left"/>
            </w:pPr>
            <w:r>
              <w:t xml:space="preserve">Estimated</w:t>
            </w:r>
          </w:p>
        </w:tc>
        <w:tc>
          <w:tcPr/>
          <w:p>
            <w:pPr>
              <w:pStyle w:val="Compact"/>
              <w:jc w:val="left"/>
            </w:pPr>
            <w:r>
              <w:t xml:space="preserve">—</w:t>
            </w:r>
          </w:p>
        </w:tc>
        <w:tc>
          <w:tcPr/>
          <w:p>
            <w:pPr>
              <w:pStyle w:val="Compact"/>
              <w:jc w:val="left"/>
            </w:pPr>
            <w:r>
              <w:t xml:space="preserve">$15,600.00</w:t>
            </w:r>
          </w:p>
        </w:tc>
      </w:tr>
      <w:tr>
        <w:tc>
          <w:tcPr/>
          <w:p>
            <w:pPr>
              <w:pStyle w:val="Compact"/>
              <w:jc w:val="left"/>
            </w:pPr>
            <w:r>
              <w:t xml:space="preserve">8</w:t>
            </w:r>
          </w:p>
        </w:tc>
        <w:tc>
          <w:tcPr/>
          <w:p>
            <w:pPr>
              <w:pStyle w:val="Compact"/>
              <w:jc w:val="left"/>
            </w:pPr>
            <w:r>
              <w:t xml:space="preserve">Diplomat Digital Portal Access (secure document exchange, scheduling, reporting)</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$11,400.00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(CAD)</w:t>
            </w:r>
          </w:p>
        </w:tc>
        <w:tc>
          <w:tcPr/>
          <w:p>
            <w:pPr>
              <w:pStyle w:val="Compact"/>
              <w:jc w:val="left"/>
            </w:pPr>
            <w:r>
              <w:t xml:space="preserve">$395,150.00</w:t>
            </w:r>
          </w:p>
        </w:tc>
      </w:tr>
      <w:tr>
        <w:tc>
          <w:tcPr/>
          <w:p>
            <w:pPr>
              <w:pStyle w:val="Compact"/>
              <w:jc w:val="left"/>
            </w:pPr>
            <w:r>
              <w:t xml:space="preserve">Quebec Provincial Sales Tax (QST) — 9.975%</w:t>
            </w:r>
          </w:p>
        </w:tc>
        <w:tc>
          <w:tcPr/>
          <w:p>
            <w:pPr>
              <w:pStyle w:val="Compact"/>
              <w:jc w:val="left"/>
            </w:pPr>
            <w:r>
              <w:t xml:space="preserve">$39,416.21</w:t>
            </w:r>
          </w:p>
        </w:tc>
      </w:tr>
      <w:tr>
        <w:tc>
          <w:tcPr/>
          <w:p>
            <w:pPr>
              <w:pStyle w:val="Compact"/>
              <w:jc w:val="left"/>
            </w:pPr>
            <w:r>
              <w:t xml:space="preserve">Federal Goods and Services Tax (GST) — 5%</w:t>
            </w:r>
          </w:p>
        </w:tc>
        <w:tc>
          <w:tcPr/>
          <w:p>
            <w:pPr>
              <w:pStyle w:val="Compact"/>
              <w:jc w:val="left"/>
            </w:pPr>
            <w:r>
              <w:t xml:space="preserve">$19,757.50</w:t>
            </w:r>
          </w:p>
        </w:tc>
      </w:tr>
      <w:tr>
        <w:tc>
          <w:tcPr/>
          <w:p>
            <w:pPr>
              <w:pStyle w:val="Compact"/>
              <w:jc w:val="left"/>
            </w:pPr>
            <w:r>
              <w:t xml:space="preserve">Grand Total (CAD)</w:t>
            </w:r>
          </w:p>
        </w:tc>
        <w:tc>
          <w:tcPr/>
          <w:p>
            <w:pPr>
              <w:pStyle w:val="Compact"/>
              <w:jc w:val="left"/>
            </w:pPr>
            <w:r>
              <w:t xml:space="preserve">$454,323.71</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 Quotation Estimate is valid for a period of thirty (30) calendar days from the date of issuance. Upon expiration, all rates and availability for the Diplomat services package in Canada Montreal are subject to revision without prior notice.</w:t>
      </w:r>
    </w:p>
    <w:p>
      <w:pPr>
        <w:numPr>
          <w:ilvl w:val="0"/>
          <w:numId w:val="1001"/>
        </w:numPr>
        <w:pStyle w:val="Compact"/>
      </w:pPr>
      <w:r>
        <w:t xml:space="preserve">All prices are quoted in Canadian Dollars (CAD) and are inclusive of the Diplomat service delivery within the Canada Montreal metropolitan area. Travel beyond a 100-kilometer radius of downtown Montreal will be billed at cost with a 15% administrative surcharge.</w:t>
      </w:r>
    </w:p>
    <w:p>
      <w:pPr>
        <w:numPr>
          <w:ilvl w:val="0"/>
          <w:numId w:val="1001"/>
        </w:numPr>
        <w:pStyle w:val="Compact"/>
      </w:pPr>
      <w:r>
        <w:t xml:space="preserve">Payment terms for the Diplomat engagement are structured as follows: 30% upon execution of the service agreement, 40% at the midpoint of the engagement period, and 30% upon completion and final acceptance of all deliverables.</w:t>
      </w:r>
    </w:p>
    <w:p>
      <w:pPr>
        <w:numPr>
          <w:ilvl w:val="0"/>
          <w:numId w:val="1001"/>
        </w:numPr>
        <w:pStyle w:val="Compact"/>
      </w:pPr>
      <w:r>
        <w:t xml:space="preserve">The Diplomat Senior Liaison Officer assigned to this engagement will be based in Canada Montreal and will maintain a minimum of 40 hours per week of dedicated availability to the client. Any additional hours will be billed at the prevailing hourly rate specified in the definitive agreement.</w:t>
      </w:r>
    </w:p>
    <w:p>
      <w:pPr>
        <w:numPr>
          <w:ilvl w:val="0"/>
          <w:numId w:val="1001"/>
        </w:numPr>
        <w:pStyle w:val="Compact"/>
      </w:pPr>
      <w:r>
        <w:t xml:space="preserve">All multilingual negotiation support provided under the Diplomat package will be conducted in accordance with the professional standards set by the Ordre des traducteurs, terminologues et interprètes agréés du Québec (OTTIQ) and the Canadian Association of Translators and Interpreters (CATI).</w:t>
      </w:r>
    </w:p>
    <w:p>
      <w:pPr>
        <w:numPr>
          <w:ilvl w:val="0"/>
          <w:numId w:val="1001"/>
        </w:numPr>
        <w:pStyle w:val="Compact"/>
      </w:pPr>
      <w:r>
        <w:t xml:space="preserve">Confidentiality: All information exchanged during the Diplomat engagement in Canada Montreal shall be treated as strictly confidential. A mutual Non-Disclosure Agreement (NDA) must be executed prior to the commencement of any services outlined in this Quotation Estimate.</w:t>
      </w:r>
    </w:p>
    <w:p>
      <w:pPr>
        <w:numPr>
          <w:ilvl w:val="0"/>
          <w:numId w:val="1001"/>
        </w:numPr>
        <w:pStyle w:val="Compact"/>
      </w:pPr>
      <w:r>
        <w:t xml:space="preserve">Force Majeure: Neither party shall be held liable for delays or failures in the delivery of Diplomat services resulting from events beyond reasonable control, including but not limited to natural disasters, governmental actions, pandemics, or civil unrest affecting the Canada Montreal region.</w:t>
      </w:r>
    </w:p>
    <w:p>
      <w:pPr>
        <w:numPr>
          <w:ilvl w:val="0"/>
          <w:numId w:val="1001"/>
        </w:numPr>
        <w:pStyle w:val="Compact"/>
      </w:pPr>
      <w:r>
        <w:t xml:space="preserve">This Quotation Estimate is governed by the laws of the Province of Quebec and the federal laws of Canada applicable therein. Any disputes arising from the Diplomat engagement shall be resolved through arbitration in Canada Montreal in accordance with the rules of the Quebec Arbitration Association.</w:t>
      </w:r>
    </w:p>
    <w:p>
      <w:pPr>
        <w:numPr>
          <w:ilvl w:val="0"/>
          <w:numId w:val="1001"/>
        </w:numPr>
        <w:pStyle w:val="Compact"/>
      </w:pPr>
      <w:r>
        <w:t xml:space="preserve">Acceptance of this Quotation Estimate does not constitute a binding contract. A definitive service agreement, incorporating all terms herein and any additional negotiated provisions, must be executed by authorized representatives of both parties before the Diplomat services commence.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the Diplomat professional services package in Canada Montreal and indicates intent to proceed toward execution of the definitive service agreement. This signature does not obligate either party to commence services until the formal agreement is fully executed.</w:t>
      </w:r>
    </w:p>
    <w:p>
      <w:pPr>
        <w:pStyle w:val="BodyText"/>
      </w:pPr>
      <w:r>
        <w:rPr>
          <w:bCs/>
          <w:b/>
        </w:rPr>
        <w:t xml:space="preserve">For Meridian International Consulting Group Inc.</w:t>
      </w:r>
      <w:r>
        <w:br/>
      </w:r>
      <w:r>
        <w:t xml:space="preserve">Name: ______________________________</w:t>
      </w:r>
      <w:r>
        <w:br/>
      </w:r>
      <w:r>
        <w:t xml:space="preserve">Title: ______________________________</w:t>
      </w:r>
      <w:r>
        <w:br/>
      </w:r>
      <w:r>
        <w:t xml:space="preserve">Date: ______________________________</w:t>
      </w:r>
    </w:p>
    <w:p>
      <w:pPr>
        <w:pStyle w:val="BodyText"/>
      </w:pPr>
      <w:r>
        <w:rPr>
          <w:bCs/>
          <w:b/>
        </w:rPr>
        <w:t xml:space="preserve">For the Client</w:t>
      </w:r>
      <w:r>
        <w:br/>
      </w:r>
      <w:r>
        <w:t xml:space="preserve">Name: ______________________________</w:t>
      </w:r>
      <w:r>
        <w:br/>
      </w:r>
      <w:r>
        <w:t xml:space="preserve">Title: ______________________________</w:t>
      </w:r>
      <w:r>
        <w:br/>
      </w:r>
      <w:r>
        <w:t xml:space="preserve">Date: ______________________________</w:t>
      </w:r>
    </w:p>
    <w:p>
      <w:pPr>
        <w:pStyle w:val="BodyText"/>
      </w:pPr>
      <w:r>
        <w:t xml:space="preserve">Meridian International Consulting Group Inc. — 1200 Rue Sainte-Catherine Ouest, Suite 4500, Canada Montreal, QC H3B 4W8</w:t>
      </w:r>
      <w:r>
        <w:br/>
      </w:r>
      <w:r>
        <w:t xml:space="preserve">Telephone: +1 (514) 555-0198  |  Email: quotations@meridianintl.ca  |  QST No.: Q123456789</w:t>
      </w:r>
      <w:r>
        <w:br/>
      </w:r>
      <w:r>
        <w:t xml:space="preserve">This Quotation Estimate was prepared exclusively for the Diplomat services engagement in Canada Montreal. Unauthorized reproduction or distribution is prohibited.</w:t>
      </w:r>
      <w:r>
        <w:br/>
      </w:r>
      <w:r>
        <w:t xml:space="preserve">Document Reference: QTE-DIP-2025-00472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Diplomat Services - Canada Montreal</dc:title>
  <dc:creator/>
  <dc:language>en</dc:language>
  <cp:keywords/>
  <dcterms:created xsi:type="dcterms:W3CDTF">2026-10-10T09:12:24Z</dcterms:created>
  <dcterms:modified xsi:type="dcterms:W3CDTF">2026-10-10T09:12:24Z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