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Diplomat Premium Workspace Solutions</w:t>
      </w:r>
    </w:p>
    <w:p>
      <w:pPr>
        <w:pStyle w:val="BodyText"/>
      </w:pPr>
      <w:r>
        <w:t xml:space="preserve">1288 Nanjing West Road, Jing'an District, Shanghai, China 200040</w:t>
      </w:r>
    </w:p>
    <w:p>
      <w:pPr>
        <w:pStyle w:val="BodyText"/>
      </w:pPr>
      <w:r>
        <w:t xml:space="preserve">Tel: +86-21-5234-8890 | Email: quotations.shanghai@diplomat-workspace.com</w:t>
      </w:r>
    </w:p>
    <w:p>
      <w:pPr>
        <w:pStyle w:val="BodyText"/>
      </w:pPr>
      <w:r>
        <w:t xml:space="preserve">Unified Social Credit Code: 91310107MA1FL8XK2P</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DIP-SHA-2025-07482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Shanghai Meridian Corporate Group Co., Ltd.</w:t>
            </w:r>
            <w:r>
              <w:br/>
            </w:r>
            <w:r>
              <w:t xml:space="preserve">Building 3, 1000 Century Avenue, Pudong New Area, Shanghai, China 200120</w:t>
            </w:r>
          </w:p>
        </w:tc>
      </w:tr>
      <w:tr>
        <w:tc>
          <w:tcPr/>
          <w:p>
            <w:pPr>
              <w:pStyle w:val="Compact"/>
              <w:jc w:val="left"/>
            </w:pPr>
            <w:r>
              <w:t xml:space="preserve">Attn</w:t>
            </w:r>
          </w:p>
        </w:tc>
        <w:tc>
          <w:tcPr/>
          <w:p>
            <w:pPr>
              <w:pStyle w:val="Compact"/>
              <w:jc w:val="left"/>
            </w:pPr>
            <w:r>
              <w:t xml:space="preserve">Mr. Wei Zhang, Director of Facilities &amp; Procurement</w:t>
            </w:r>
          </w:p>
        </w:tc>
      </w:tr>
      <w:tr>
        <w:tc>
          <w:tcPr/>
          <w:p>
            <w:pPr>
              <w:pStyle w:val="Compact"/>
              <w:jc w:val="left"/>
            </w:pPr>
            <w:r>
              <w:t xml:space="preserve">Project Reference</w:t>
            </w:r>
          </w:p>
        </w:tc>
        <w:tc>
          <w:tcPr/>
          <w:p>
            <w:pPr>
              <w:pStyle w:val="Compact"/>
              <w:jc w:val="left"/>
            </w:pPr>
            <w:r>
              <w:t xml:space="preserve">Diplomat Executive Workspace Fit-Out – Pudong Headquarters</w:t>
            </w:r>
          </w:p>
        </w:tc>
      </w:tr>
      <w:tr>
        <w:tc>
          <w:tcPr/>
          <w:p>
            <w:pPr>
              <w:pStyle w:val="Compact"/>
              <w:jc w:val="left"/>
            </w:pPr>
            <w:r>
              <w:t xml:space="preserve">Currency</w:t>
            </w:r>
          </w:p>
        </w:tc>
        <w:tc>
          <w:tcPr/>
          <w:p>
            <w:pPr>
              <w:pStyle w:val="Compact"/>
              <w:jc w:val="left"/>
            </w:pPr>
            <w:r>
              <w:t xml:space="preserve">Chinese Yuan (CNY / RMB)</w:t>
            </w:r>
          </w:p>
        </w:tc>
      </w:tr>
    </w:tbl>
    <w:bookmarkStart w:id="21" w:name="X8d14a1684839af021d230213c3c104ce047f4b5"/>
    <w:p>
      <w:pPr>
        <w:pStyle w:val="Heading2"/>
      </w:pPr>
      <w:r>
        <w:t xml:space="preserve">1. Introduction and Scope of This Quotation Estimate</w:t>
      </w:r>
    </w:p>
    <w:p>
      <w:pPr>
        <w:pStyle w:val="FirstParagraph"/>
      </w:pPr>
      <w:r>
        <w:t xml:space="preserve">This Quotation Estimate is issued by</w:t>
      </w:r>
      <w:r>
        <w:t xml:space="preserve"> </w:t>
      </w:r>
      <w:r>
        <w:t xml:space="preserve">Diplomat Premium Workspace Solutions</w:t>
      </w:r>
      <w:r>
        <w:t xml:space="preserve"> </w:t>
      </w:r>
      <w:r>
        <w:t xml:space="preserve">in response to the formal request for proposal submitted by Shanghai Meridian Corporate Group Co., Ltd. The scope of this document covers the supply, delivery, installation, and initial commissioning of a complete Diplomat-branded executive workspace solution for the client's newly acquired office premises located in the Pudong New Area of</w:t>
      </w:r>
      <w:r>
        <w:t xml:space="preserve"> </w:t>
      </w:r>
      <w:r>
        <w:t xml:space="preserve">China Shanghai</w:t>
      </w:r>
      <w:r>
        <w:t xml:space="preserve">. All pricing, specifications, and delivery timelines contained within this Quotation Estimate are specific to the Shanghai metropolitan region and account for local logistics, customs clearance (where applicable for imported Diplomat components), and municipal building regulations governing commercial fit-out works in Shanghai.</w:t>
      </w:r>
    </w:p>
    <w:bookmarkEnd w:id="21"/>
    <w:bookmarkStart w:id="22" w:name="itemized-quotation-estimate-breakdown"/>
    <w:p>
      <w:pPr>
        <w:pStyle w:val="Heading2"/>
      </w:pPr>
      <w:r>
        <w:t xml:space="preserve">2. Itemized Quotation Estimate Breakdown</w:t>
      </w:r>
    </w:p>
    <w:p>
      <w:pPr>
        <w:pStyle w:val="FirstParagraph"/>
      </w:pPr>
      <w:r>
        <w:t xml:space="preserve">Item No.</w:t>
      </w:r>
    </w:p>
    <w:p>
      <w:pPr>
        <w:pStyle w:val="BodyText"/>
      </w:pPr>
      <w:r>
        <w:t xml:space="preserve">Description</w:t>
      </w:r>
    </w:p>
    <w:p>
      <w:pPr>
        <w:pStyle w:val="BodyText"/>
      </w:pPr>
      <w:r>
        <w:t xml:space="preserve">Qty</w:t>
      </w:r>
    </w:p>
    <w:p>
      <w:pPr>
        <w:pStyle w:val="BodyText"/>
      </w:pPr>
      <w:r>
        <w:t xml:space="preserve">Unit Price (CNY)</w:t>
      </w:r>
    </w:p>
    <w:p>
      <w:pPr>
        <w:pStyle w:val="BodyText"/>
      </w:pPr>
      <w:r>
        <w:t xml:space="preserve">Subtotal (CNY)</w:t>
      </w:r>
    </w:p>
    <w:p>
      <w:pPr>
        <w:pStyle w:val="BodyText"/>
      </w:pPr>
      <w:r>
        <w:t xml:space="preserve">01</w:t>
      </w:r>
    </w:p>
    <w:p>
      <w:pPr>
        <w:pStyle w:val="BodyText"/>
      </w:pPr>
      <w:r>
        <w:t xml:space="preserve">Diplomat Executive Oak Desk System – Model D-7200, 2200mm × 900mm, with integrated cable management and adjustable height mechanism. Includes matching Diplomat credenza unit.</w:t>
      </w:r>
    </w:p>
    <w:p>
      <w:pPr>
        <w:pStyle w:val="BodyText"/>
      </w:pPr>
      <w:r>
        <w:t xml:space="preserve">12</w:t>
      </w:r>
    </w:p>
    <w:p>
      <w:pPr>
        <w:pStyle w:val="BodyText"/>
      </w:pPr>
      <w:r>
        <w:t xml:space="preserve">48,500.00</w:t>
      </w:r>
    </w:p>
    <w:p>
      <w:pPr>
        <w:pStyle w:val="BodyText"/>
      </w:pPr>
      <w:r>
        <w:t xml:space="preserve">582,000.00</w:t>
      </w:r>
    </w:p>
    <w:p>
      <w:pPr>
        <w:pStyle w:val="BodyText"/>
      </w:pPr>
      <w:r>
        <w:t xml:space="preserve">02</w:t>
      </w:r>
    </w:p>
    <w:p>
      <w:pPr>
        <w:pStyle w:val="BodyText"/>
      </w:pPr>
      <w:r>
        <w:t xml:space="preserve">Diplomat Ergonomic Executive Chair – Model D-ERGO-5, full leather upholstery, lumbar support, 4D armrests, and 12-year structural warranty.</w:t>
      </w:r>
    </w:p>
    <w:p>
      <w:pPr>
        <w:pStyle w:val="BodyText"/>
      </w:pPr>
      <w:r>
        <w:t xml:space="preserve">12</w:t>
      </w:r>
    </w:p>
    <w:p>
      <w:pPr>
        <w:pStyle w:val="BodyText"/>
      </w:pPr>
      <w:r>
        <w:t xml:space="preserve">12,800.00</w:t>
      </w:r>
    </w:p>
    <w:p>
      <w:pPr>
        <w:pStyle w:val="BodyText"/>
      </w:pPr>
      <w:r>
        <w:t xml:space="preserve">153,600.00</w:t>
      </w:r>
    </w:p>
    <w:p>
      <w:pPr>
        <w:pStyle w:val="BodyText"/>
      </w:pPr>
      <w:r>
        <w:t xml:space="preserve">03</w:t>
      </w:r>
    </w:p>
    <w:p>
      <w:pPr>
        <w:pStyle w:val="BodyText"/>
      </w:pPr>
      <w:r>
        <w:t xml:space="preserve">Diplomat Conference Table – Model D-CONF-3600, 3600mm × 1400mm, walnut veneer finish, with built-in power and data ports for 14 participants.</w:t>
      </w:r>
    </w:p>
    <w:p>
      <w:pPr>
        <w:pStyle w:val="BodyText"/>
      </w:pPr>
      <w:r>
        <w:t xml:space="preserve">2</w:t>
      </w:r>
    </w:p>
    <w:p>
      <w:pPr>
        <w:pStyle w:val="BodyText"/>
      </w:pPr>
      <w:r>
        <w:t xml:space="preserve">186,000.00</w:t>
      </w:r>
    </w:p>
    <w:p>
      <w:pPr>
        <w:pStyle w:val="BodyText"/>
      </w:pPr>
      <w:r>
        <w:t xml:space="preserve">372,000.00</w:t>
      </w:r>
    </w:p>
    <w:p>
      <w:pPr>
        <w:pStyle w:val="BodyText"/>
      </w:pPr>
      <w:r>
        <w:t xml:space="preserve">04</w:t>
      </w:r>
    </w:p>
    <w:p>
      <w:pPr>
        <w:pStyle w:val="BodyText"/>
      </w:pPr>
      <w:r>
        <w:t xml:space="preserve">Diplomat Conference Seating – Model D-CONF-CH-8, leather-upholstered visitor chairs, stackable design.</w:t>
      </w:r>
    </w:p>
    <w:p>
      <w:pPr>
        <w:pStyle w:val="BodyText"/>
      </w:pPr>
      <w:r>
        <w:t xml:space="preserve">28</w:t>
      </w:r>
    </w:p>
    <w:p>
      <w:pPr>
        <w:pStyle w:val="BodyText"/>
      </w:pPr>
      <w:r>
        <w:t xml:space="preserve">6,200.00</w:t>
      </w:r>
    </w:p>
    <w:p>
      <w:pPr>
        <w:pStyle w:val="BodyText"/>
      </w:pPr>
      <w:r>
        <w:t xml:space="preserve">173,600.00</w:t>
      </w:r>
    </w:p>
    <w:p>
      <w:pPr>
        <w:pStyle w:val="BodyText"/>
      </w:pPr>
      <w:r>
        <w:t xml:space="preserve">05</w:t>
      </w:r>
    </w:p>
    <w:p>
      <w:pPr>
        <w:pStyle w:val="BodyText"/>
      </w:pPr>
      <w:r>
        <w:t xml:space="preserve">Diplomat Acoustic Wall Panels – Model D-ACO-1200, 1200mm × 600mm, fabric-wrapped, NRC 0.85 rating, for open-plan office zones.</w:t>
      </w:r>
    </w:p>
    <w:p>
      <w:pPr>
        <w:pStyle w:val="BodyText"/>
      </w:pPr>
      <w:r>
        <w:t xml:space="preserve">96</w:t>
      </w:r>
    </w:p>
    <w:p>
      <w:pPr>
        <w:pStyle w:val="BodyText"/>
      </w:pPr>
      <w:r>
        <w:t xml:space="preserve">3,450.00</w:t>
      </w:r>
    </w:p>
    <w:p>
      <w:pPr>
        <w:pStyle w:val="BodyText"/>
      </w:pPr>
      <w:r>
        <w:t xml:space="preserve">331,200.00</w:t>
      </w:r>
    </w:p>
    <w:p>
      <w:pPr>
        <w:pStyle w:val="BodyText"/>
      </w:pPr>
      <w:r>
        <w:t xml:space="preserve">06</w:t>
      </w:r>
    </w:p>
    <w:p>
      <w:pPr>
        <w:pStyle w:val="BodyText"/>
      </w:pPr>
      <w:r>
        <w:t xml:space="preserve">Diplomat Reception Desk – Model D-REC-2400, 2400mm × 800mm, marble top with Diplomat brass inlay, LED under-lighting.</w:t>
      </w:r>
    </w:p>
    <w:p>
      <w:pPr>
        <w:pStyle w:val="BodyText"/>
      </w:pPr>
      <w:r>
        <w:t xml:space="preserve">1</w:t>
      </w:r>
    </w:p>
    <w:p>
      <w:pPr>
        <w:pStyle w:val="BodyText"/>
      </w:pPr>
      <w:r>
        <w:t xml:space="preserve">98,000.00</w:t>
      </w:r>
    </w:p>
    <w:p>
      <w:pPr>
        <w:pStyle w:val="BodyText"/>
      </w:pPr>
      <w:r>
        <w:t xml:space="preserve">98,000.00</w:t>
      </w:r>
    </w:p>
    <w:p>
      <w:pPr>
        <w:pStyle w:val="BodyText"/>
      </w:pPr>
      <w:r>
        <w:t xml:space="preserve">07</w:t>
      </w:r>
    </w:p>
    <w:p>
      <w:pPr>
        <w:pStyle w:val="BodyText"/>
      </w:pPr>
      <w:r>
        <w:t xml:space="preserve">Diplomat Storage &amp; Filing Units – Model D-STOR-900, 900mm × 450mm, 5-drawer configuration, electronic lock system.</w:t>
      </w:r>
    </w:p>
    <w:p>
      <w:pPr>
        <w:pStyle w:val="BodyText"/>
      </w:pPr>
      <w:r>
        <w:t xml:space="preserve">20</w:t>
      </w:r>
    </w:p>
    <w:p>
      <w:pPr>
        <w:pStyle w:val="BodyText"/>
      </w:pPr>
      <w:r>
        <w:t xml:space="preserve">8,900.00</w:t>
      </w:r>
    </w:p>
    <w:p>
      <w:pPr>
        <w:pStyle w:val="BodyText"/>
      </w:pPr>
      <w:r>
        <w:t xml:space="preserve">178,000.00</w:t>
      </w:r>
    </w:p>
    <w:p>
      <w:pPr>
        <w:pStyle w:val="BodyText"/>
      </w:pPr>
      <w:r>
        <w:t xml:space="preserve">08</w:t>
      </w:r>
    </w:p>
    <w:p>
      <w:pPr>
        <w:pStyle w:val="BodyText"/>
      </w:pPr>
      <w:r>
        <w:t xml:space="preserve">Diplomat Site Survey, 3D Layout Design, and Project Management (Shanghai-based team)</w:t>
      </w:r>
    </w:p>
    <w:p>
      <w:pPr>
        <w:pStyle w:val="BodyText"/>
      </w:pPr>
      <w:r>
        <w:t xml:space="preserve">1</w:t>
      </w:r>
    </w:p>
    <w:p>
      <w:pPr>
        <w:pStyle w:val="BodyText"/>
      </w:pPr>
      <w:r>
        <w:t xml:space="preserve">65,000.00</w:t>
      </w:r>
    </w:p>
    <w:p>
      <w:pPr>
        <w:pStyle w:val="BodyText"/>
      </w:pPr>
      <w:r>
        <w:t xml:space="preserve">65,000.00</w:t>
      </w:r>
    </w:p>
    <w:p>
      <w:pPr>
        <w:pStyle w:val="BodyText"/>
      </w:pPr>
      <w:r>
        <w:t xml:space="preserve">09</w:t>
      </w:r>
    </w:p>
    <w:p>
      <w:pPr>
        <w:pStyle w:val="BodyText"/>
      </w:pPr>
      <w:r>
        <w:t xml:space="preserve">Diplomat Professional Installation &amp; Commissioning – Shanghai Pudong site, including waste removal and final cleaning.</w:t>
      </w:r>
    </w:p>
    <w:p>
      <w:pPr>
        <w:pStyle w:val="BodyText"/>
      </w:pPr>
      <w:r>
        <w:t xml:space="preserve">1</w:t>
      </w:r>
    </w:p>
    <w:p>
      <w:pPr>
        <w:pStyle w:val="BodyText"/>
      </w:pPr>
      <w:r>
        <w:t xml:space="preserve">42,000.00</w:t>
      </w:r>
    </w:p>
    <w:p>
      <w:pPr>
        <w:pStyle w:val="BodyText"/>
      </w:pPr>
      <w:r>
        <w:t xml:space="preserve">42,000.00</w:t>
      </w:r>
    </w:p>
    <w:p>
      <w:pPr>
        <w:pStyle w:val="BodyText"/>
      </w:pPr>
      <w:r>
        <w:t xml:space="preserve">10</w:t>
      </w:r>
    </w:p>
    <w:p>
      <w:pPr>
        <w:pStyle w:val="BodyText"/>
      </w:pPr>
      <w:r>
        <w:t xml:space="preserve">Diplomat 5-Year Comprehensive Maintenance &amp; Support Contract (annual visits, parts, labour)</w:t>
      </w:r>
    </w:p>
    <w:p>
      <w:pPr>
        <w:pStyle w:val="BodyText"/>
      </w:pPr>
      <w:r>
        <w:t xml:space="preserve">1</w:t>
      </w:r>
    </w:p>
    <w:p>
      <w:pPr>
        <w:pStyle w:val="BodyText"/>
      </w:pPr>
      <w:r>
        <w:t xml:space="preserve">38,000.00</w:t>
      </w:r>
    </w:p>
    <w:p>
      <w:pPr>
        <w:pStyle w:val="BodyText"/>
      </w:pPr>
      <w:r>
        <w:t xml:space="preserve">38,000.00</w:t>
      </w:r>
    </w:p>
    <w:p>
      <w:pPr>
        <w:pStyle w:val="BodyText"/>
      </w:pPr>
      <w:r>
        <w:t xml:space="preserve">Subtotal</w:t>
      </w:r>
    </w:p>
    <w:p>
      <w:pPr>
        <w:pStyle w:val="BodyText"/>
      </w:pPr>
      <w:r>
        <w:t xml:space="preserve">2,033,400.00</w:t>
      </w:r>
    </w:p>
    <w:p>
      <w:pPr>
        <w:pStyle w:val="BodyText"/>
      </w:pPr>
      <w:r>
        <w:t xml:space="preserve">VAT (13% – PRC Standard Rate)</w:t>
      </w:r>
    </w:p>
    <w:p>
      <w:pPr>
        <w:pStyle w:val="BodyText"/>
      </w:pPr>
      <w:r>
        <w:t xml:space="preserve">264,342.00</w:t>
      </w:r>
    </w:p>
    <w:p>
      <w:pPr>
        <w:pStyle w:val="BodyText"/>
      </w:pPr>
      <w:r>
        <w:rPr>
          <w:bCs/>
          <w:b/>
        </w:rPr>
        <w:t xml:space="preserve">TOTAL QUOTATION ESTIMATE (CNY)</w:t>
      </w:r>
    </w:p>
    <w:p>
      <w:pPr>
        <w:pStyle w:val="BodyText"/>
      </w:pPr>
      <w:r>
        <w:rPr>
          <w:bCs/>
          <w:b/>
        </w:rPr>
        <w:t xml:space="preserve">2,297,742.00</w:t>
      </w:r>
    </w:p>
    <w:bookmarkEnd w:id="22"/>
    <w:bookmarkStart w:id="23" w:name="delivery-and-logistics-china-shanghai"/>
    <w:p>
      <w:pPr>
        <w:pStyle w:val="Heading2"/>
      </w:pPr>
      <w:r>
        <w:t xml:space="preserve">3. Delivery and Logistics – China Shanghai</w:t>
      </w:r>
    </w:p>
    <w:p>
      <w:pPr>
        <w:pStyle w:val="FirstParagraph"/>
      </w:pPr>
      <w:r>
        <w:t xml:space="preserve">All Diplomat products listed in this Quotation Estimate will be delivered to the client's premises at Building 3, 1000 Century Avenue, Pudong New Area,</w:t>
      </w:r>
      <w:r>
        <w:t xml:space="preserve"> </w:t>
      </w:r>
      <w:r>
        <w:t xml:space="preserve">China Shanghai</w:t>
      </w:r>
      <w:r>
        <w:t xml:space="preserve">. Delivery is scheduled within 25 business days from the date of written purchase order confirmation. Diplomat's Shanghai regional warehouse, located in the Baoshan District logistics park, will stage all items prior to final delivery. Freight, unloading, and in-building transport (including freight elevator coordination with the Pudong property management office) are included in the installation line item. Should any Diplomat components require importation from our European manufacturing facility, the Quotation Estimate already incorporates an estimated 10-day customs clearance window at Shanghai Port, and all applicable import duties and tariffs are borne by Diplomat Premium Workspace Solutions.</w:t>
      </w:r>
    </w:p>
    <w:bookmarkEnd w:id="23"/>
    <w:bookmarkStart w:id="24"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CNY 689,322.60 due within 5 business days of signed purchase order, payable via bank transfer to Diplomat's designated PRC corporate account (ICBC, Shanghai Branch).</w:t>
      </w:r>
    </w:p>
    <w:p>
      <w:pPr>
        <w:numPr>
          <w:ilvl w:val="0"/>
          <w:numId w:val="1001"/>
        </w:numPr>
        <w:pStyle w:val="Compact"/>
      </w:pPr>
      <w:r>
        <w:rPr>
          <w:bCs/>
          <w:b/>
        </w:rPr>
        <w:t xml:space="preserve">50% Progress Payment:</w:t>
      </w:r>
      <w:r>
        <w:t xml:space="preserve"> </w:t>
      </w:r>
      <w:r>
        <w:t xml:space="preserve">CNY 1,148,871.00 due upon completion of on-site installation and prior to final commissioning.</w:t>
      </w:r>
    </w:p>
    <w:p>
      <w:pPr>
        <w:numPr>
          <w:ilvl w:val="0"/>
          <w:numId w:val="1001"/>
        </w:numPr>
        <w:pStyle w:val="Compact"/>
      </w:pPr>
      <w:r>
        <w:rPr>
          <w:bCs/>
          <w:b/>
        </w:rPr>
        <w:t xml:space="preserve">20% Final Payment:</w:t>
      </w:r>
      <w:r>
        <w:t xml:space="preserve"> </w:t>
      </w:r>
      <w:r>
        <w:t xml:space="preserve">CNY 459,548.40 due within 10 business days of the client's written acceptance certificate and handover of all Diplomat product warranties and maintenance manuals.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30 calendar days from the date of issue. Prices are subject to revision after the expiry date due to fluctuating material costs in the Shanghai market.</w:t>
      </w:r>
    </w:p>
    <w:p>
      <w:pPr>
        <w:numPr>
          <w:ilvl w:val="0"/>
          <w:numId w:val="1002"/>
        </w:numPr>
        <w:pStyle w:val="Compact"/>
      </w:pPr>
      <w:r>
        <w:t xml:space="preserve">All Diplomat products carry a minimum 5-year structural warranty. The comprehensive maintenance contract (Item 10) extends coverage to include upholstery, mechanical, and electronic components.</w:t>
      </w:r>
    </w:p>
    <w:p>
      <w:pPr>
        <w:numPr>
          <w:ilvl w:val="0"/>
          <w:numId w:val="1002"/>
        </w:numPr>
        <w:pStyle w:val="Compact"/>
      </w:pPr>
      <w:r>
        <w:t xml:space="preserve">Installation works in</w:t>
      </w:r>
      <w:r>
        <w:t xml:space="preserve"> </w:t>
      </w:r>
      <w:r>
        <w:t xml:space="preserve">China Shanghai</w:t>
      </w:r>
      <w:r>
        <w:t xml:space="preserve"> </w:t>
      </w:r>
      <w:r>
        <w:t xml:space="preserve">shall comply with all applicable PRC building codes, fire safety regulations, and the Shanghai Municipal Construction Commission's guidelines for commercial interior fit-out.</w:t>
      </w:r>
    </w:p>
    <w:p>
      <w:pPr>
        <w:numPr>
          <w:ilvl w:val="0"/>
          <w:numId w:val="1002"/>
        </w:numPr>
        <w:pStyle w:val="Compact"/>
      </w:pPr>
      <w:r>
        <w:t xml:space="preserve">Any changes to the scope of work after the purchase order is signed will be subject to a revised Quotation Estimate issued by Diplomat within 5 business days.</w:t>
      </w:r>
    </w:p>
    <w:p>
      <w:pPr>
        <w:numPr>
          <w:ilvl w:val="0"/>
          <w:numId w:val="1002"/>
        </w:numPr>
        <w:pStyle w:val="Compact"/>
      </w:pPr>
      <w:r>
        <w:t xml:space="preserve">Disputes arising from this Quotation Estimate or the resulting contract shall be governed by the laws of the People's Republic of China and resolved through arbitration at the Shanghai International Arbitration Center (SHIAC).</w:t>
      </w:r>
    </w:p>
    <w:p>
      <w:pPr>
        <w:numPr>
          <w:ilvl w:val="0"/>
          <w:numId w:val="1002"/>
        </w:numPr>
        <w:pStyle w:val="Compact"/>
      </w:pPr>
      <w:r>
        <w:t xml:space="preserve">Diplomat Premium Workspace Solutions reserves the right to substitute equivalent or superior Diplomat components if a specific model is temporarily unavailable, provided the substitution does not reduce the quality or functionality of the delivered solution.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Quotation Estimate accurately reflects the commercial terms agreed upon for the Diplomat workspace project in</w:t>
      </w:r>
      <w:r>
        <w:t xml:space="preserve"> </w:t>
      </w:r>
      <w:r>
        <w:t xml:space="preserve">China Shanghai</w:t>
      </w:r>
      <w:r>
        <w:t xml:space="preserve">. This document, once countersigned, constitutes a binding commercial offer and, upon the client's written acceptance, forms the basis of the master supply and installation contract.</w:t>
      </w:r>
    </w:p>
    <w:p>
      <w:pPr>
        <w:pStyle w:val="BodyText"/>
      </w:pPr>
      <w:r>
        <w:rPr>
          <w:bCs/>
          <w:b/>
        </w:rPr>
        <w:t xml:space="preserve">For Diplomat Premium Workspace Solutions</w:t>
      </w:r>
      <w:r>
        <w:br/>
      </w:r>
      <w:r>
        <w:br/>
      </w:r>
      <w:r>
        <w:t xml:space="preserve">Name: ______________________________</w:t>
      </w:r>
      <w:r>
        <w:br/>
      </w:r>
      <w:r>
        <w:t xml:space="preserve">Title: Regional Sales Director, East China</w:t>
      </w:r>
      <w:r>
        <w:br/>
      </w:r>
      <w:r>
        <w:t xml:space="preserve">Signature: ______________________________</w:t>
      </w:r>
      <w:r>
        <w:br/>
      </w:r>
      <w:r>
        <w:t xml:space="preserve">Date: ______________________________</w:t>
      </w:r>
    </w:p>
    <w:p>
      <w:pPr>
        <w:pStyle w:val="BodyText"/>
      </w:pPr>
      <w:r>
        <w:rPr>
          <w:bCs/>
          <w:b/>
        </w:rPr>
        <w:t xml:space="preserve">For Shanghai Meridian Corporate Group Co., Ltd.</w:t>
      </w:r>
      <w:r>
        <w:br/>
      </w:r>
      <w:r>
        <w:br/>
      </w:r>
      <w:r>
        <w:t xml:space="preserve">Name: ______________________________</w:t>
      </w:r>
      <w:r>
        <w:br/>
      </w:r>
      <w:r>
        <w:t xml:space="preserve">Title: Director of Facilities &amp; Procurement</w:t>
      </w:r>
      <w:r>
        <w:br/>
      </w:r>
      <w:r>
        <w:t xml:space="preserve">Signature: ______________________________</w:t>
      </w:r>
      <w:r>
        <w:br/>
      </w:r>
      <w:r>
        <w:t xml:space="preserve">Date: ______________________________</w:t>
      </w:r>
    </w:p>
    <w:p>
      <w:pPr>
        <w:pStyle w:val="BodyText"/>
      </w:pPr>
      <w:r>
        <w:t xml:space="preserve">Quotation Estimate No. DIP-SHA-2025-07482 | Diplomat Premium Workspace Solutions | Shanghai, China</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China Shanghai</dc:title>
  <dc:creator/>
  <dc:language>en</dc:language>
  <cp:keywords/>
  <dcterms:created xsi:type="dcterms:W3CDTF">2026-10-10T08:37:46Z</dcterms:created>
  <dcterms:modified xsi:type="dcterms:W3CDTF">2026-10-10T08:37:46Z</dcterms:modified>
</cp:coreProperties>
</file>

<file path=docProps/custom.xml><?xml version="1.0" encoding="utf-8"?>
<Properties xmlns="http://schemas.openxmlformats.org/officeDocument/2006/custom-properties" xmlns:vt="http://schemas.openxmlformats.org/officeDocument/2006/docPropsVTypes"/>
</file>