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Diplomat International Advisory &amp; Consulting Services</w:t>
      </w:r>
    </w:p>
    <w:p>
      <w:pPr>
        <w:pStyle w:val="BodyText"/>
      </w:pPr>
      <w:r>
        <w:t xml:space="preserve">12 Avenue de la Paix, Gombe, Kinshasa, Democratic Republic of the Congo</w:t>
      </w:r>
      <w:r>
        <w:br/>
      </w:r>
      <w:r>
        <w:t xml:space="preserve">Tel: +243 81 000 0000 | Email: quotations@diplomat-kinshasa.cd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DIPL-KIN-2025-0047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Ministry of Foreign Affairs, Republic of the Democratic Republic of the Congo, Kinshasa</w:t>
            </w:r>
          </w:p>
        </w:tc>
      </w:tr>
      <w:tr>
        <w:tc>
          <w:tcPr/>
          <w:p>
            <w:pPr>
              <w:pStyle w:val="Compact"/>
              <w:jc w:val="left"/>
            </w:pPr>
            <w:r>
              <w:t xml:space="preserve">Project Reference</w:t>
            </w:r>
          </w:p>
        </w:tc>
        <w:tc>
          <w:tcPr/>
          <w:p>
            <w:pPr>
              <w:pStyle w:val="Compact"/>
              <w:jc w:val="left"/>
            </w:pPr>
            <w:r>
              <w:t xml:space="preserve">Diplomat Diplomatic Support &amp; Protocol Advisory – DR Congo Kinshasa</w:t>
            </w:r>
          </w:p>
        </w:tc>
      </w:tr>
      <w:tr>
        <w:tc>
          <w:tcPr/>
          <w:p>
            <w:pPr>
              <w:pStyle w:val="Compact"/>
              <w:jc w:val="left"/>
            </w:pPr>
            <w:r>
              <w:t xml:space="preserve">Currency</w:t>
            </w:r>
          </w:p>
        </w:tc>
        <w:tc>
          <w:tcPr/>
          <w:p>
            <w:pPr>
              <w:pStyle w:val="Compact"/>
              <w:jc w:val="left"/>
            </w:pPr>
            <w:r>
              <w:t xml:space="preserve">United States Dollars (USD)</w:t>
            </w:r>
          </w:p>
        </w:tc>
      </w:tr>
    </w:tbl>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w:t>
      </w:r>
      <w:r>
        <w:t xml:space="preserve"> </w:t>
      </w:r>
      <w:r>
        <w:t xml:space="preserve">Diplomat</w:t>
      </w:r>
      <w:r>
        <w:t xml:space="preserve">, a specialized international advisory and consulting firm headquartered in</w:t>
      </w:r>
      <w:r>
        <w:t xml:space="preserve"> </w:t>
      </w:r>
      <w:r>
        <w:t xml:space="preserve">DR Congo Kinshasa</w:t>
      </w:r>
      <w:r>
        <w:t xml:space="preserve">, in response to the formal request for professional diplomatic support services. Diplomat has been operating in the Kinshasa metropolitan area since 2012 and maintains a dedicated team of protocol officers, diplomatic liaison specialists, and international relations consultants who are fully versed in the operational, legal, and cultural frameworks governing diplomatic activity within the Democratic Republic of the Congo.</w:t>
      </w:r>
    </w:p>
    <w:p>
      <w:pPr>
        <w:pStyle w:val="BodyText"/>
      </w:pPr>
      <w:r>
        <w:t xml:space="preserve">The scope of this Quotation Estimate encompasses a comprehensive package of Diplomat services designed to support the client's diplomatic operations in DR Congo Kinshasa over a twelve-month engagement period. The services include but are not limited to: protocol planning and execution for state visits, diplomatic correspondence management, visa and accreditation coordination with the Congolese Ministry of Foreign Affairs, security liaison for visiting delegations, and cultural briefing preparation for international envoys stationed in Kinshasa.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Diplomat Protocol Officer – Full-time engagement for state visit planning, ceremonial coordination, and diplomatic etiquette advisory in Kinshasa</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w:t>
            </w:r>
          </w:p>
        </w:tc>
      </w:tr>
      <w:tr>
        <w:tc>
          <w:tcPr/>
          <w:p>
            <w:pPr>
              <w:pStyle w:val="Compact"/>
              <w:jc w:val="left"/>
            </w:pPr>
            <w:r>
              <w:t xml:space="preserve">02</w:t>
            </w:r>
          </w:p>
        </w:tc>
        <w:tc>
          <w:tcPr/>
          <w:p>
            <w:pPr>
              <w:pStyle w:val="Compact"/>
              <w:jc w:val="left"/>
            </w:pPr>
            <w:r>
              <w:t xml:space="preserve">Diplomatic Liaison &amp; Accreditation Support – Coordination with DR Congo Kinshasa embassies, consulates, and the Ministry of Foreign Affairs for visa processing, credential submission, and diplomatic immunity documentation</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w:t>
            </w:r>
          </w:p>
        </w:tc>
      </w:tr>
      <w:tr>
        <w:tc>
          <w:tcPr/>
          <w:p>
            <w:pPr>
              <w:pStyle w:val="Compact"/>
              <w:jc w:val="left"/>
            </w:pPr>
            <w:r>
              <w:t xml:space="preserve">03</w:t>
            </w:r>
          </w:p>
        </w:tc>
        <w:tc>
          <w:tcPr/>
          <w:p>
            <w:pPr>
              <w:pStyle w:val="Compact"/>
              <w:jc w:val="left"/>
            </w:pPr>
            <w:r>
              <w:t xml:space="preserve">Diplomatic Correspondence &amp; Translation Services – Bilingual (French/English) drafting, review, and translation of diplomatic notes, memoranda, and official communications</w:t>
            </w:r>
          </w:p>
        </w:tc>
        <w:tc>
          <w:tcPr/>
          <w:p>
            <w:pPr>
              <w:pStyle w:val="Compact"/>
              <w:jc w:val="left"/>
            </w:pPr>
            <w:r>
              <w:t xml:space="preserve">12 months</w:t>
            </w:r>
          </w:p>
        </w:tc>
        <w:tc>
          <w:tcPr/>
          <w:p>
            <w:pPr>
              <w:pStyle w:val="Compact"/>
              <w:jc w:val="left"/>
            </w:pPr>
            <w:r>
              <w:t xml:space="preserve">$3,800 / month</w:t>
            </w:r>
          </w:p>
        </w:tc>
        <w:tc>
          <w:tcPr/>
          <w:p>
            <w:pPr>
              <w:pStyle w:val="Compact"/>
              <w:jc w:val="left"/>
            </w:pPr>
            <w:r>
              <w:t xml:space="preserve">$45,600</w:t>
            </w:r>
          </w:p>
        </w:tc>
      </w:tr>
      <w:tr>
        <w:tc>
          <w:tcPr/>
          <w:p>
            <w:pPr>
              <w:pStyle w:val="Compact"/>
              <w:jc w:val="left"/>
            </w:pPr>
            <w:r>
              <w:t xml:space="preserve">04</w:t>
            </w:r>
          </w:p>
        </w:tc>
        <w:tc>
          <w:tcPr/>
          <w:p>
            <w:pPr>
              <w:pStyle w:val="Compact"/>
              <w:jc w:val="left"/>
            </w:pPr>
            <w:r>
              <w:t xml:space="preserve">Security Liaison &amp; Movement Planning – Coordination with Congolese security forces for safe transit, venue security assessments, and emergency evacuation planning for diplomatic personnel in Kinshasa</w:t>
            </w:r>
          </w:p>
        </w:tc>
        <w:tc>
          <w:tcPr/>
          <w:p>
            <w:pPr>
              <w:pStyle w:val="Compact"/>
              <w:jc w:val="left"/>
            </w:pPr>
            <w:r>
              <w:t xml:space="preserve">12 months</w:t>
            </w:r>
          </w:p>
        </w:tc>
        <w:tc>
          <w:tcPr/>
          <w:p>
            <w:pPr>
              <w:pStyle w:val="Compact"/>
              <w:jc w:val="left"/>
            </w:pPr>
            <w:r>
              <w:t xml:space="preserve">$5,500 / month</w:t>
            </w:r>
          </w:p>
        </w:tc>
        <w:tc>
          <w:tcPr/>
          <w:p>
            <w:pPr>
              <w:pStyle w:val="Compact"/>
              <w:jc w:val="left"/>
            </w:pPr>
            <w:r>
              <w:t xml:space="preserve">$66,000</w:t>
            </w:r>
          </w:p>
        </w:tc>
      </w:tr>
      <w:tr>
        <w:tc>
          <w:tcPr/>
          <w:p>
            <w:pPr>
              <w:pStyle w:val="Compact"/>
              <w:jc w:val="left"/>
            </w:pPr>
            <w:r>
              <w:t xml:space="preserve">05</w:t>
            </w:r>
          </w:p>
        </w:tc>
        <w:tc>
          <w:tcPr/>
          <w:p>
            <w:pPr>
              <w:pStyle w:val="Compact"/>
              <w:jc w:val="left"/>
            </w:pPr>
            <w:r>
              <w:t xml:space="preserve">Cultural Briefing &amp; Orientation Program – Monthly briefings on Congolese political landscape, local customs, business etiquette, and regional dynamics specific to DR Congo Kinshasa</w:t>
            </w:r>
          </w:p>
        </w:tc>
        <w:tc>
          <w:tcPr/>
          <w:p>
            <w:pPr>
              <w:pStyle w:val="Compact"/>
              <w:jc w:val="left"/>
            </w:pPr>
            <w:r>
              <w:t xml:space="preserve">12 sessions</w:t>
            </w:r>
          </w:p>
        </w:tc>
        <w:tc>
          <w:tcPr/>
          <w:p>
            <w:pPr>
              <w:pStyle w:val="Compact"/>
              <w:jc w:val="left"/>
            </w:pPr>
            <w:r>
              <w:t xml:space="preserve">$1,200 / session</w:t>
            </w:r>
          </w:p>
        </w:tc>
        <w:tc>
          <w:tcPr/>
          <w:p>
            <w:pPr>
              <w:pStyle w:val="Compact"/>
              <w:jc w:val="left"/>
            </w:pPr>
            <w:r>
              <w:t xml:space="preserve">$14,400</w:t>
            </w:r>
          </w:p>
        </w:tc>
      </w:tr>
      <w:tr>
        <w:tc>
          <w:tcPr/>
          <w:p>
            <w:pPr>
              <w:pStyle w:val="Compact"/>
              <w:jc w:val="left"/>
            </w:pPr>
            <w:r>
              <w:t xml:space="preserve">06</w:t>
            </w:r>
          </w:p>
        </w:tc>
        <w:tc>
          <w:tcPr/>
          <w:p>
            <w:pPr>
              <w:pStyle w:val="Compact"/>
              <w:jc w:val="left"/>
            </w:pPr>
            <w:r>
              <w:t xml:space="preserve">Event &amp; Reception Planning – End-to-end planning and execution of up to six (6) diplomatic receptions, bilateral meetings, and multilateral forums hosted in Kinshasa</w:t>
            </w:r>
          </w:p>
        </w:tc>
        <w:tc>
          <w:tcPr/>
          <w:p>
            <w:pPr>
              <w:pStyle w:val="Compact"/>
              <w:jc w:val="left"/>
            </w:pPr>
            <w:r>
              <w:t xml:space="preserve">6 events</w:t>
            </w:r>
          </w:p>
        </w:tc>
        <w:tc>
          <w:tcPr/>
          <w:p>
            <w:pPr>
              <w:pStyle w:val="Compact"/>
              <w:jc w:val="left"/>
            </w:pPr>
            <w:r>
              <w:t xml:space="preserve">$7,500 / event</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Administrative &amp; Logistics Support – Office coordination, document archiving, courier services, and general administrative assistance for the Diplomat engagement team</w:t>
            </w:r>
          </w:p>
        </w:tc>
        <w:tc>
          <w:tcPr/>
          <w:p>
            <w:pPr>
              <w:pStyle w:val="Compact"/>
              <w:jc w:val="left"/>
            </w:pPr>
            <w:r>
              <w:t xml:space="preserve">12 months</w:t>
            </w:r>
          </w:p>
        </w:tc>
        <w:tc>
          <w:tcPr/>
          <w:p>
            <w:pPr>
              <w:pStyle w:val="Compact"/>
              <w:jc w:val="left"/>
            </w:pPr>
            <w:r>
              <w:t xml:space="preserve">$2,100 / month</w:t>
            </w:r>
          </w:p>
        </w:tc>
        <w:tc>
          <w:tcPr/>
          <w:p>
            <w:pPr>
              <w:pStyle w:val="Compact"/>
              <w:jc w:val="left"/>
            </w:pPr>
            <w:r>
              <w:t xml:space="preserve">$25,200</w:t>
            </w:r>
          </w:p>
        </w:tc>
      </w:tr>
      <w:tr>
        <w:tc>
          <w:tcPr>
            <w:gridSpan w:val="4"/>
          </w:tcPr>
          <w:p>
            <w:pPr>
              <w:pStyle w:val="Compact"/>
              <w:jc w:val="right"/>
            </w:pPr>
            <w:r>
              <w:t xml:space="preserve">SUBTOTAL</w:t>
            </w:r>
          </w:p>
        </w:tc>
        <w:tc>
          <w:tcPr/>
          <w:p>
            <w:pPr>
              <w:pStyle w:val="Compact"/>
              <w:jc w:val="left"/>
            </w:pPr>
            <w:r>
              <w:t xml:space="preserve">$348,600</w:t>
            </w:r>
          </w:p>
        </w:tc>
      </w:tr>
      <w:tr>
        <w:tc>
          <w:tcPr>
            <w:gridSpan w:val="4"/>
          </w:tcPr>
          <w:p>
            <w:pPr>
              <w:pStyle w:val="Compact"/>
              <w:jc w:val="right"/>
            </w:pPr>
            <w:r>
              <w:t xml:space="preserve">Applicable Taxes &amp; Local Levies (DR Congo Kinshasa)</w:t>
            </w:r>
          </w:p>
        </w:tc>
        <w:tc>
          <w:tcPr/>
          <w:p>
            <w:pPr>
              <w:pStyle w:val="Compact"/>
              <w:jc w:val="left"/>
            </w:pPr>
            <w:r>
              <w:t xml:space="preserve">$17,430</w:t>
            </w:r>
          </w:p>
        </w:tc>
      </w:tr>
      <w:tr>
        <w:tc>
          <w:tcPr>
            <w:gridSpan w:val="4"/>
          </w:tcPr>
          <w:p>
            <w:pPr>
              <w:pStyle w:val="Compact"/>
              <w:jc w:val="right"/>
            </w:pPr>
            <w:r>
              <w:t xml:space="preserve">GRAND TOTAL</w:t>
            </w:r>
          </w:p>
        </w:tc>
        <w:tc>
          <w:tcPr/>
          <w:p>
            <w:pPr>
              <w:pStyle w:val="Compact"/>
              <w:jc w:val="left"/>
            </w:pPr>
            <w:r>
              <w:t xml:space="preserve">$366,030</w:t>
            </w:r>
          </w:p>
        </w:tc>
      </w:tr>
    </w:tbl>
    <w:p>
      <w:pPr>
        <w:pStyle w:val="BodyText"/>
      </w:pPr>
      <w:r>
        <w:rPr>
          <w:bCs/>
          <w:b/>
        </w:rPr>
        <w:t xml:space="preserve">Note:</w:t>
      </w:r>
      <w:r>
        <w:t xml:space="preserve"> </w:t>
      </w:r>
      <w:r>
        <w:t xml:space="preserve">All prices quoted in this Quotation Estimate are exclusive of international travel, accommodation, and per diem expenses for visiting personnel. Diplomat will provide a separate supplementary estimate for any travel-related costs upon request. All services are to be rendered at the client's designated premises in Kinshasa, DR Congo, or at mutually agreed diplomatic venues within the Kinshasa metropolitan area.</w:t>
      </w:r>
    </w:p>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remains valid for thirty (30) calendar days from the date of issue. Beyond this period, Diplomat reserves the right to revise pricing due to market fluctuations, exchange rate changes, or operational cost adjustments in DR Congo Kinshasa.</w:t>
      </w:r>
    </w:p>
    <w:p>
      <w:pPr>
        <w:numPr>
          <w:ilvl w:val="0"/>
          <w:numId w:val="1001"/>
        </w:numPr>
        <w:pStyle w:val="Compact"/>
      </w:pPr>
      <w:r>
        <w:rPr>
          <w:bCs/>
          <w:b/>
        </w:rPr>
        <w:t xml:space="preserve">Payment Terms:</w:t>
      </w:r>
      <w:r>
        <w:t xml:space="preserve"> </w:t>
      </w:r>
      <w:r>
        <w:t xml:space="preserve">A non-refundable deposit of twenty-five percent (25%) of the Grand Total is due upon acceptance of this Quotation Estimate. The remaining balance shall be invoiced in equal monthly installments, payable within fifteen (15) business days of invoice receipt. Payments shall be made in USD via wire transfer to Diplomat's designated bank account in Kinshasa.</w:t>
      </w:r>
    </w:p>
    <w:p>
      <w:pPr>
        <w:numPr>
          <w:ilvl w:val="0"/>
          <w:numId w:val="1001"/>
        </w:numPr>
        <w:pStyle w:val="Compact"/>
      </w:pPr>
      <w:r>
        <w:rPr>
          <w:bCs/>
          <w:b/>
        </w:rPr>
        <w:t xml:space="preserve">Commencement:</w:t>
      </w:r>
      <w:r>
        <w:t xml:space="preserve"> </w:t>
      </w:r>
      <w:r>
        <w:t xml:space="preserve">Services shall commence within ten (10) business days of receipt of the initial deposit and formal written acceptance by the client.</w:t>
      </w:r>
    </w:p>
    <w:p>
      <w:pPr>
        <w:numPr>
          <w:ilvl w:val="0"/>
          <w:numId w:val="1001"/>
        </w:numPr>
        <w:pStyle w:val="Compact"/>
      </w:pPr>
      <w:r>
        <w:rPr>
          <w:bCs/>
          <w:b/>
        </w:rPr>
        <w:t xml:space="preserve">Confidentiality:</w:t>
      </w:r>
      <w:r>
        <w:t xml:space="preserve"> </w:t>
      </w:r>
      <w:r>
        <w:t xml:space="preserve">Diplomat and all assigned personnel shall adhere to strict confidentiality obligations regarding all diplomatic communications, security protocols, and sensitive information encountered during the engagement in DR Congo Kinshasa. A mutual Non-Disclosure Agreement (NDA) shall be executed prior to service commencement.</w:t>
      </w:r>
    </w:p>
    <w:p>
      <w:pPr>
        <w:numPr>
          <w:ilvl w:val="0"/>
          <w:numId w:val="1001"/>
        </w:numPr>
        <w:pStyle w:val="Compact"/>
      </w:pPr>
      <w:r>
        <w:rPr>
          <w:bCs/>
          <w:b/>
        </w:rPr>
        <w:t xml:space="preserve">Termination:</w:t>
      </w:r>
      <w:r>
        <w:t xml:space="preserve"> </w:t>
      </w:r>
      <w:r>
        <w:t xml:space="preserve">Either party may terminate this engagement with thirty (30) days' written notice. In the event of early termination, the client shall be liable for all services rendered up to the termination date plus a fifteen percent (15%) administrative closure fee.</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Democratic Republic of the Congo. Any disputes shall be resolved through arbitration in Kinshasa in accordance with the rules of the Congolese Arbitration Centre.</w:t>
      </w:r>
    </w:p>
    <w:p>
      <w:pPr>
        <w:numPr>
          <w:ilvl w:val="0"/>
          <w:numId w:val="1001"/>
        </w:numPr>
        <w:pStyle w:val="Compact"/>
      </w:pPr>
      <w:r>
        <w:rPr>
          <w:bCs/>
          <w:b/>
        </w:rPr>
        <w:t xml:space="preserve">Force Majeure:</w:t>
      </w:r>
      <w:r>
        <w:t xml:space="preserve"> </w:t>
      </w:r>
      <w:r>
        <w:t xml:space="preserve">Diplomat shall not be held liable for delays or non-performance resulting from acts of God, civil unrest, government-imposed restrictions, pandemics, or other events beyond reasonable control within DR Congo Kinshasa.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from Diplomat and confirms acceptance of all terms, conditions, and pricing outlined herein for the provision of diplomatic advisory and support services in DR Congo Kinshasa. This document, once countersigned, shall constitute a binding agreement between the parties.</w:t>
      </w:r>
    </w:p>
    <w:p>
      <w:pPr>
        <w:pStyle w:val="BodyText"/>
      </w:pPr>
      <w:r>
        <w:t xml:space="preserve">For Diplomat International Advisory &amp; Consulting Services</w:t>
      </w:r>
    </w:p>
    <w:p>
      <w:pPr>
        <w:pStyle w:val="BodyText"/>
      </w:pP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t xml:space="preserve">For the Client (Ministry of Foreign Affairs, DR Congo Kinshasa)</w:t>
      </w:r>
    </w:p>
    <w:p>
      <w:pPr>
        <w:pStyle w:val="BodyText"/>
      </w:pP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Diplomat International Advisory &amp; Consulting Services — Quotation Estimate No. DIPL-KIN-2025-0047</w:t>
      </w:r>
      <w:r>
        <w:br/>
      </w:r>
      <w:r>
        <w:t xml:space="preserve">12 Avenue de la Paix, Gombe, Kinshasa, Democratic Republic of the Congo</w:t>
      </w:r>
      <w:r>
        <w:br/>
      </w:r>
      <w:r>
        <w:t xml:space="preserve">This document is confidential and intended solely for the named recipient. Unauthorized reproduction or distribution is prohibited.</w:t>
      </w:r>
      <w:r>
        <w:br/>
      </w:r>
      <w:r>
        <w:t xml:space="preserve">© 2025 Diplomat.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DR Congo Kinshasa</dc:title>
  <dc:creator/>
  <dc:language>en</dc:language>
  <cp:keywords/>
  <dcterms:created xsi:type="dcterms:W3CDTF">2026-10-10T06:39:19Z</dcterms:created>
  <dcterms:modified xsi:type="dcterms:W3CDTF">2026-10-10T06:39:19Z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