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Diplomat</w:t>
      </w:r>
      <w:r>
        <w:t xml:space="preserve"> </w:t>
      </w:r>
      <w:r>
        <w:t xml:space="preserve">Services</w:t>
      </w:r>
      <w:r>
        <w:t xml:space="preserve"> </w:t>
      </w:r>
      <w:r>
        <w:t xml:space="preserve">-</w:t>
      </w:r>
      <w:r>
        <w:t xml:space="preserve"> </w:t>
      </w:r>
      <w:r>
        <w:t xml:space="preserve">Egypt</w:t>
      </w:r>
      <w:r>
        <w:t xml:space="preserve"> </w:t>
      </w:r>
      <w:r>
        <w:t xml:space="preserve">Cairo</w:t>
      </w:r>
    </w:p>
    <w:p>
      <w:pPr>
        <w:pStyle w:val="FirstParagraph"/>
      </w:pPr>
      <w:r>
        <w:t xml:space="preserve">OFFICIAL DOCUMENT</w:t>
      </w:r>
    </w:p>
    <w:bookmarkStart w:id="20" w:name="quotation-estimate"/>
    <w:p>
      <w:pPr>
        <w:pStyle w:val="Heading1"/>
      </w:pPr>
      <w:r>
        <w:t xml:space="preserve">QUOTATION ESTIMATE</w:t>
      </w:r>
    </w:p>
    <w:p>
      <w:pPr>
        <w:pStyle w:val="FirstParagraph"/>
      </w:pPr>
      <w:r>
        <w:t xml:space="preserve">Diplomat Protocol &amp; Diplomatic Consultancy Services — Egypt Cairo</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Reference No.</w:t>
            </w:r>
          </w:p>
        </w:tc>
        <w:tc>
          <w:tcPr/>
          <w:p>
            <w:pPr>
              <w:pStyle w:val="Compact"/>
              <w:jc w:val="left"/>
            </w:pPr>
            <w:r>
              <w:t xml:space="preserve">DIP-EGY-CAI-2025-0472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September 2025 (90 days)</w:t>
            </w:r>
          </w:p>
        </w:tc>
      </w:tr>
      <w:tr>
        <w:tc>
          <w:tcPr/>
          <w:p>
            <w:pPr>
              <w:pStyle w:val="Compact"/>
              <w:jc w:val="left"/>
            </w:pPr>
            <w:r>
              <w:t xml:space="preserve">Prepared By</w:t>
            </w:r>
          </w:p>
        </w:tc>
        <w:tc>
          <w:tcPr/>
          <w:p>
            <w:pPr>
              <w:pStyle w:val="Compact"/>
              <w:jc w:val="left"/>
            </w:pPr>
            <w:r>
              <w:t xml:space="preserve">Diplomat International Consultancy Group, Cairo Office, 12 Tahrir Square, Downtown, Egypt Cairo</w:t>
            </w:r>
          </w:p>
        </w:tc>
      </w:tr>
      <w:tr>
        <w:tc>
          <w:tcPr/>
          <w:p>
            <w:pPr>
              <w:pStyle w:val="Compact"/>
              <w:jc w:val="left"/>
            </w:pPr>
            <w:r>
              <w:t xml:space="preserve">Prepared For</w:t>
            </w:r>
          </w:p>
        </w:tc>
        <w:tc>
          <w:tcPr/>
          <w:p>
            <w:pPr>
              <w:pStyle w:val="Compact"/>
              <w:jc w:val="left"/>
            </w:pPr>
            <w:r>
              <w:t xml:space="preserve">The Client Organization (Name to be confirmed upon acceptance)</w:t>
            </w:r>
          </w:p>
        </w:tc>
      </w:tr>
      <w:tr>
        <w:tc>
          <w:tcPr/>
          <w:p>
            <w:pPr>
              <w:pStyle w:val="Compact"/>
              <w:jc w:val="left"/>
            </w:pPr>
            <w:r>
              <w:t xml:space="preserve">Currency</w:t>
            </w:r>
          </w:p>
        </w:tc>
        <w:tc>
          <w:tcPr/>
          <w:p>
            <w:pPr>
              <w:pStyle w:val="Compact"/>
              <w:jc w:val="left"/>
            </w:pPr>
            <w:r>
              <w:t xml:space="preserve">Egyptian Pound (EGP) / US Dollar (USD) — as specified per line item</w:t>
            </w:r>
          </w:p>
        </w:tc>
      </w:tr>
    </w:tbl>
    <w:bookmarkStart w:id="21" w:name="introduction-and-scope-of-engagement"/>
    <w:p>
      <w:pPr>
        <w:pStyle w:val="Heading2"/>
      </w:pPr>
      <w:r>
        <w:t xml:space="preserve">1. Introduction and Scope of Engagement</w:t>
      </w:r>
    </w:p>
    <w:p>
      <w:pPr>
        <w:pStyle w:val="FirstParagraph"/>
      </w:pPr>
      <w:r>
        <w:t xml:space="preserve">This Quotation Estimate is issued by</w:t>
      </w:r>
      <w:r>
        <w:t xml:space="preserve"> </w:t>
      </w:r>
      <w:r>
        <w:rPr>
          <w:bCs/>
          <w:b/>
        </w:rPr>
        <w:t xml:space="preserve">Diplomat</w:t>
      </w:r>
      <w:r>
        <w:t xml:space="preserve">, a premier diplomatic consultancy and protocol advisory firm headquartered in Egypt Cairo, to provide a comprehensive and itemized financial estimate for the full spectrum of diplomatic services requested by the Client. Diplomat has been operating in Egypt Cairo since 2003 and maintains a dedicated team of protocol officers, multilingual interpreters, event coordinators, and diplomatic liaison specialists who serve governmental bodies, international organizations, multinational corporations, and private clients across the Greater Cairo region and the broader Egyptian territory.</w:t>
      </w:r>
    </w:p>
    <w:p>
      <w:pPr>
        <w:pStyle w:val="BodyText"/>
      </w:pPr>
      <w:r>
        <w:t xml:space="preserve">The services outlined in this Quotation Estimate are designed to meet the highest standards of diplomatic protocol as recognized by the Vienna Convention on Diplomatic Relations and the local regulatory framework of the Arab Republic of Egypt. All engagements are conducted under the direct supervision of Diplomat's Cairo-based senior protocol director.</w:t>
      </w:r>
    </w:p>
    <w:bookmarkEnd w:id="21"/>
    <w:bookmarkStart w:id="22" w:name="itemized-services-and-cost-breakdown"/>
    <w:p>
      <w:pPr>
        <w:pStyle w:val="Heading2"/>
      </w:pPr>
      <w:r>
        <w:t xml:space="preserve">2. Itemized Services and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Unit Price (USD)</w:t>
            </w:r>
          </w:p>
        </w:tc>
        <w:tc>
          <w:tcPr/>
          <w:p>
            <w:pPr>
              <w:pStyle w:val="Compact"/>
              <w:jc w:val="left"/>
            </w:pPr>
            <w:r>
              <w:t xml:space="preserve">Total (USD)</w:t>
            </w:r>
          </w:p>
        </w:tc>
        <w:tc>
          <w:tcPr/>
          <w:p>
            <w:pPr>
              <w:pStyle w:val="Compact"/>
              <w:jc w:val="left"/>
            </w:pPr>
            <w:r>
              <w:t xml:space="preserve">Notes</w:t>
            </w:r>
          </w:p>
        </w:tc>
      </w:tr>
      <w:tr>
        <w:tc>
          <w:tcPr/>
          <w:p>
            <w:pPr>
              <w:pStyle w:val="Compact"/>
              <w:jc w:val="left"/>
            </w:pPr>
            <w:r>
              <w:t xml:space="preserve">01</w:t>
            </w:r>
          </w:p>
        </w:tc>
        <w:tc>
          <w:tcPr/>
          <w:p>
            <w:pPr>
              <w:pStyle w:val="Compact"/>
              <w:jc w:val="left"/>
            </w:pPr>
            <w:r>
              <w:t xml:space="preserve">Diplomatic Protocol Advisory &amp; Briefing Sessions for incoming delegations in Egypt Cairo</w:t>
            </w:r>
          </w:p>
        </w:tc>
        <w:tc>
          <w:tcPr/>
          <w:p>
            <w:pPr>
              <w:pStyle w:val="Compact"/>
              <w:jc w:val="left"/>
            </w:pPr>
            <w:r>
              <w:t xml:space="preserve">5 sessions × 3 hrs</w:t>
            </w:r>
          </w:p>
        </w:tc>
        <w:tc>
          <w:tcPr/>
          <w:p>
            <w:pPr>
              <w:pStyle w:val="Compact"/>
              <w:jc w:val="left"/>
            </w:pPr>
            <w:r>
              <w:t xml:space="preserve">$1,200</w:t>
            </w:r>
          </w:p>
        </w:tc>
        <w:tc>
          <w:tcPr/>
          <w:p>
            <w:pPr>
              <w:pStyle w:val="Compact"/>
              <w:jc w:val="left"/>
            </w:pPr>
            <w:r>
              <w:t xml:space="preserve">$6,000</w:t>
            </w:r>
          </w:p>
        </w:tc>
        <w:tc>
          <w:tcPr/>
          <w:p>
            <w:pPr>
              <w:pStyle w:val="Compact"/>
              <w:jc w:val="left"/>
            </w:pPr>
            <w:r>
              <w:t xml:space="preserve">Includes pre-arrival cultural and protocol briefing</w:t>
            </w:r>
          </w:p>
        </w:tc>
      </w:tr>
      <w:tr>
        <w:tc>
          <w:tcPr/>
          <w:p>
            <w:pPr>
              <w:pStyle w:val="Compact"/>
              <w:jc w:val="left"/>
            </w:pPr>
            <w:r>
              <w:t xml:space="preserve">02</w:t>
            </w:r>
          </w:p>
        </w:tc>
        <w:tc>
          <w:tcPr/>
          <w:p>
            <w:pPr>
              <w:pStyle w:val="Compact"/>
              <w:jc w:val="left"/>
            </w:pPr>
            <w:r>
              <w:t xml:space="preserve">Official State Reception &amp; Banquet Coordination (Diplomat event management team)</w:t>
            </w:r>
          </w:p>
        </w:tc>
        <w:tc>
          <w:tcPr/>
          <w:p>
            <w:pPr>
              <w:pStyle w:val="Compact"/>
              <w:jc w:val="left"/>
            </w:pPr>
            <w:r>
              <w:t xml:space="preserve">1 event (up to 200 pax)</w:t>
            </w:r>
          </w:p>
        </w:tc>
        <w:tc>
          <w:tcPr/>
          <w:p>
            <w:pPr>
              <w:pStyle w:val="Compact"/>
              <w:jc w:val="left"/>
            </w:pPr>
            <w:r>
              <w:t xml:space="preserve">$18,500</w:t>
            </w:r>
          </w:p>
        </w:tc>
        <w:tc>
          <w:tcPr/>
          <w:p>
            <w:pPr>
              <w:pStyle w:val="Compact"/>
              <w:jc w:val="left"/>
            </w:pPr>
            <w:r>
              <w:t xml:space="preserve">$18,500</w:t>
            </w:r>
          </w:p>
        </w:tc>
        <w:tc>
          <w:tcPr/>
          <w:p>
            <w:pPr>
              <w:pStyle w:val="Compact"/>
              <w:jc w:val="left"/>
            </w:pPr>
            <w:r>
              <w:t xml:space="preserve">Venue in central Egypt Cairo; catering, décor, security</w:t>
            </w:r>
          </w:p>
        </w:tc>
      </w:tr>
      <w:tr>
        <w:tc>
          <w:tcPr/>
          <w:p>
            <w:pPr>
              <w:pStyle w:val="Compact"/>
              <w:jc w:val="left"/>
            </w:pPr>
            <w:r>
              <w:t xml:space="preserve">03</w:t>
            </w:r>
          </w:p>
        </w:tc>
        <w:tc>
          <w:tcPr/>
          <w:p>
            <w:pPr>
              <w:pStyle w:val="Compact"/>
              <w:jc w:val="left"/>
            </w:pPr>
            <w:r>
              <w:t xml:space="preserve">Simultaneous Interpretation Services (Arabic / English / French)</w:t>
            </w:r>
          </w:p>
        </w:tc>
        <w:tc>
          <w:tcPr/>
          <w:p>
            <w:pPr>
              <w:pStyle w:val="Compact"/>
              <w:jc w:val="left"/>
            </w:pPr>
            <w:r>
              <w:t xml:space="preserve">3 interpreters × 8 hrs/day × 4 days</w:t>
            </w:r>
          </w:p>
        </w:tc>
        <w:tc>
          <w:tcPr/>
          <w:p>
            <w:pPr>
              <w:pStyle w:val="Compact"/>
              <w:jc w:val="left"/>
            </w:pPr>
            <w:r>
              <w:t xml:space="preserve">$350</w:t>
            </w:r>
          </w:p>
        </w:tc>
        <w:tc>
          <w:tcPr/>
          <w:p>
            <w:pPr>
              <w:pStyle w:val="Compact"/>
              <w:jc w:val="left"/>
            </w:pPr>
            <w:r>
              <w:t xml:space="preserve">$4,200</w:t>
            </w:r>
          </w:p>
        </w:tc>
        <w:tc>
          <w:tcPr/>
          <w:p>
            <w:pPr>
              <w:pStyle w:val="Compact"/>
              <w:jc w:val="left"/>
            </w:pPr>
            <w:r>
              <w:t xml:space="preserve">Certified diplomatic interpreters</w:t>
            </w:r>
          </w:p>
        </w:tc>
      </w:tr>
      <w:tr>
        <w:tc>
          <w:tcPr/>
          <w:p>
            <w:pPr>
              <w:pStyle w:val="Compact"/>
              <w:jc w:val="left"/>
            </w:pPr>
            <w:r>
              <w:t xml:space="preserve">04</w:t>
            </w:r>
          </w:p>
        </w:tc>
        <w:tc>
          <w:tcPr/>
          <w:p>
            <w:pPr>
              <w:pStyle w:val="Compact"/>
              <w:jc w:val="left"/>
            </w:pPr>
            <w:r>
              <w:t xml:space="preserve">Diplomatic Liaison &amp; Government Relations Facilitation in Egypt Cairo</w:t>
            </w:r>
          </w:p>
        </w:tc>
        <w:tc>
          <w:tcPr/>
          <w:p>
            <w:pPr>
              <w:pStyle w:val="Compact"/>
              <w:jc w:val="left"/>
            </w:pPr>
            <w:r>
              <w:t xml:space="preserve">30 working days</w:t>
            </w:r>
          </w:p>
        </w:tc>
        <w:tc>
          <w:tcPr/>
          <w:p>
            <w:pPr>
              <w:pStyle w:val="Compact"/>
              <w:jc w:val="left"/>
            </w:pPr>
            <w:r>
              <w:t xml:space="preserve">$850</w:t>
            </w:r>
          </w:p>
        </w:tc>
        <w:tc>
          <w:tcPr/>
          <w:p>
            <w:pPr>
              <w:pStyle w:val="Compact"/>
              <w:jc w:val="left"/>
            </w:pPr>
            <w:r>
              <w:t xml:space="preserve">$25,500</w:t>
            </w:r>
          </w:p>
        </w:tc>
        <w:tc>
          <w:tcPr/>
          <w:p>
            <w:pPr>
              <w:pStyle w:val="Compact"/>
              <w:jc w:val="left"/>
            </w:pPr>
            <w:r>
              <w:t xml:space="preserve">Coordination with Ministry of Foreign Affairs and relevant agencies</w:t>
            </w:r>
          </w:p>
        </w:tc>
      </w:tr>
      <w:tr>
        <w:tc>
          <w:tcPr/>
          <w:p>
            <w:pPr>
              <w:pStyle w:val="Compact"/>
              <w:jc w:val="left"/>
            </w:pPr>
            <w:r>
              <w:t xml:space="preserve">05</w:t>
            </w:r>
          </w:p>
        </w:tc>
        <w:tc>
          <w:tcPr/>
          <w:p>
            <w:pPr>
              <w:pStyle w:val="Compact"/>
              <w:jc w:val="left"/>
            </w:pPr>
            <w:r>
              <w:t xml:space="preserve">Security Detail &amp; Diplomatic Escort Arrangements</w:t>
            </w:r>
          </w:p>
        </w:tc>
        <w:tc>
          <w:tcPr/>
          <w:p>
            <w:pPr>
              <w:pStyle w:val="Compact"/>
              <w:jc w:val="left"/>
            </w:pPr>
            <w:r>
              <w:t xml:space="preserve">14 days (2 officers per shift, 24/7)</w:t>
            </w:r>
          </w:p>
        </w:tc>
        <w:tc>
          <w:tcPr/>
          <w:p>
            <w:pPr>
              <w:pStyle w:val="Compact"/>
              <w:jc w:val="left"/>
            </w:pPr>
            <w:r>
              <w:t xml:space="preserve">$1,100</w:t>
            </w:r>
          </w:p>
        </w:tc>
        <w:tc>
          <w:tcPr/>
          <w:p>
            <w:pPr>
              <w:pStyle w:val="Compact"/>
              <w:jc w:val="left"/>
            </w:pPr>
            <w:r>
              <w:t xml:space="preserve">$15,400</w:t>
            </w:r>
          </w:p>
        </w:tc>
        <w:tc>
          <w:tcPr/>
          <w:p>
            <w:pPr>
              <w:pStyle w:val="Compact"/>
              <w:jc w:val="left"/>
            </w:pPr>
            <w:r>
              <w:t xml:space="preserve">Licensed security personnel; armored transport included</w:t>
            </w:r>
          </w:p>
        </w:tc>
      </w:tr>
      <w:tr>
        <w:tc>
          <w:tcPr/>
          <w:p>
            <w:pPr>
              <w:pStyle w:val="Compact"/>
              <w:jc w:val="left"/>
            </w:pPr>
            <w:r>
              <w:t xml:space="preserve">06</w:t>
            </w:r>
          </w:p>
        </w:tc>
        <w:tc>
          <w:tcPr/>
          <w:p>
            <w:pPr>
              <w:pStyle w:val="Compact"/>
              <w:jc w:val="left"/>
            </w:pPr>
            <w:r>
              <w:t xml:space="preserve">Official Correspondence, Credential Drafting &amp; Document Authentication</w:t>
            </w:r>
          </w:p>
        </w:tc>
        <w:tc>
          <w:tcPr/>
          <w:p>
            <w:pPr>
              <w:pStyle w:val="Compact"/>
              <w:jc w:val="left"/>
            </w:pPr>
            <w:r>
              <w:t xml:space="preserve">Up to 50 documents</w:t>
            </w:r>
          </w:p>
        </w:tc>
        <w:tc>
          <w:tcPr/>
          <w:p>
            <w:pPr>
              <w:pStyle w:val="Compact"/>
              <w:jc w:val="left"/>
            </w:pPr>
            <w:r>
              <w:t xml:space="preserve">$120</w:t>
            </w:r>
          </w:p>
        </w:tc>
        <w:tc>
          <w:tcPr/>
          <w:p>
            <w:pPr>
              <w:pStyle w:val="Compact"/>
              <w:jc w:val="left"/>
            </w:pPr>
            <w:r>
              <w:t xml:space="preserve">$6,000</w:t>
            </w:r>
          </w:p>
        </w:tc>
        <w:tc>
          <w:tcPr/>
          <w:p>
            <w:pPr>
              <w:pStyle w:val="Compact"/>
              <w:jc w:val="left"/>
            </w:pPr>
            <w:r>
              <w:t xml:space="preserve">Includes notarization and embassy stamping in Egypt Cairo</w:t>
            </w:r>
          </w:p>
        </w:tc>
      </w:tr>
      <w:tr>
        <w:tc>
          <w:tcPr/>
          <w:p>
            <w:pPr>
              <w:pStyle w:val="Compact"/>
              <w:jc w:val="left"/>
            </w:pPr>
            <w:r>
              <w:t xml:space="preserve">07</w:t>
            </w:r>
          </w:p>
        </w:tc>
        <w:tc>
          <w:tcPr/>
          <w:p>
            <w:pPr>
              <w:pStyle w:val="Compact"/>
              <w:jc w:val="left"/>
            </w:pPr>
            <w:r>
              <w:t xml:space="preserve">Diplomat Training Workshop: "Modern Diplomatic Etiquette &amp; Protocol for Corporate Delegates"</w:t>
            </w:r>
          </w:p>
        </w:tc>
        <w:tc>
          <w:tcPr/>
          <w:p>
            <w:pPr>
              <w:pStyle w:val="Compact"/>
              <w:jc w:val="left"/>
            </w:pPr>
            <w:r>
              <w:t xml:space="preserve">2 days × 25 participants</w:t>
            </w:r>
          </w:p>
        </w:tc>
        <w:tc>
          <w:tcPr/>
          <w:p>
            <w:pPr>
              <w:pStyle w:val="Compact"/>
              <w:jc w:val="left"/>
            </w:pPr>
            <w:r>
              <w:t xml:space="preserve">$4,500</w:t>
            </w:r>
          </w:p>
        </w:tc>
        <w:tc>
          <w:tcPr/>
          <w:p>
            <w:pPr>
              <w:pStyle w:val="Compact"/>
              <w:jc w:val="left"/>
            </w:pPr>
            <w:r>
              <w:t xml:space="preserve">$9,000</w:t>
            </w:r>
          </w:p>
        </w:tc>
        <w:tc>
          <w:tcPr/>
          <w:p>
            <w:pPr>
              <w:pStyle w:val="Compact"/>
              <w:jc w:val="left"/>
            </w:pPr>
            <w:r>
              <w:t xml:space="preserve">Delivered at Diplomat's Cairo training center</w:t>
            </w:r>
          </w:p>
        </w:tc>
      </w:tr>
      <w:tr>
        <w:tc>
          <w:tcPr/>
          <w:p>
            <w:pPr>
              <w:pStyle w:val="Compact"/>
              <w:jc w:val="left"/>
            </w:pPr>
            <w:r>
              <w:t xml:space="preserve">08</w:t>
            </w:r>
          </w:p>
        </w:tc>
        <w:tc>
          <w:tcPr/>
          <w:p>
            <w:pPr>
              <w:pStyle w:val="Compact"/>
              <w:jc w:val="left"/>
            </w:pPr>
            <w:r>
              <w:t xml:space="preserve">Logistics, Travel Arrangements &amp; Accommodation Coordination for VIP Delegation</w:t>
            </w:r>
          </w:p>
        </w:tc>
        <w:tc>
          <w:tcPr/>
          <w:p>
            <w:pPr>
              <w:pStyle w:val="Compact"/>
              <w:jc w:val="left"/>
            </w:pPr>
            <w:r>
              <w:t xml:space="preserve">10 guests × 7 nights</w:t>
            </w:r>
          </w:p>
        </w:tc>
        <w:tc>
          <w:tcPr/>
          <w:p>
            <w:pPr>
              <w:pStyle w:val="Compact"/>
              <w:jc w:val="left"/>
            </w:pPr>
            <w:r>
              <w:t xml:space="preserve">$2,800</w:t>
            </w:r>
          </w:p>
        </w:tc>
        <w:tc>
          <w:tcPr/>
          <w:p>
            <w:pPr>
              <w:pStyle w:val="Compact"/>
              <w:jc w:val="left"/>
            </w:pPr>
            <w:r>
              <w:t xml:space="preserve">$28,000</w:t>
            </w:r>
          </w:p>
        </w:tc>
        <w:tc>
          <w:tcPr/>
          <w:p>
            <w:pPr>
              <w:pStyle w:val="Compact"/>
              <w:jc w:val="left"/>
            </w:pPr>
            <w:r>
              <w:t xml:space="preserve">5-star hotel in Egypt Cairo; airport transfers; local transport</w:t>
            </w:r>
          </w:p>
        </w:tc>
      </w:tr>
      <w:tr>
        <w:tc>
          <w:tcPr>
            <w:gridSpan w:val="4"/>
          </w:tcPr>
          <w:p>
            <w:pPr>
              <w:pStyle w:val="Compact"/>
              <w:jc w:val="left"/>
            </w:pPr>
            <w:r>
              <w:t xml:space="preserve">SUBTOTAL</w:t>
            </w:r>
          </w:p>
        </w:tc>
        <w:tc>
          <w:tcPr/>
          <w:p>
            <w:pPr>
              <w:pStyle w:val="Compact"/>
              <w:jc w:val="left"/>
            </w:pPr>
            <w:r>
              <w:t xml:space="preserve">$112,600</w:t>
            </w:r>
          </w:p>
        </w:tc>
        <w:tc>
          <w:tcPr/>
          <w:p>
            <w:pPr>
              <w:pStyle w:val="Compact"/>
            </w:pPr>
          </w:p>
        </w:tc>
      </w:tr>
      <w:tr>
        <w:tc>
          <w:tcPr>
            <w:gridSpan w:val="4"/>
          </w:tcPr>
          <w:p>
            <w:pPr>
              <w:pStyle w:val="Compact"/>
              <w:jc w:val="left"/>
            </w:pPr>
            <w:r>
              <w:t xml:space="preserve">Applicable VAT (14% — Egyptian Tax Authority)</w:t>
            </w:r>
          </w:p>
        </w:tc>
        <w:tc>
          <w:tcPr/>
          <w:p>
            <w:pPr>
              <w:pStyle w:val="Compact"/>
              <w:jc w:val="left"/>
            </w:pPr>
            <w:r>
              <w:t xml:space="preserve">$15,764</w:t>
            </w:r>
          </w:p>
        </w:tc>
        <w:tc>
          <w:tcPr/>
          <w:p>
            <w:pPr>
              <w:pStyle w:val="Compact"/>
            </w:pPr>
          </w:p>
        </w:tc>
      </w:tr>
      <w:tr>
        <w:tc>
          <w:tcPr>
            <w:gridSpan w:val="4"/>
          </w:tcPr>
          <w:p>
            <w:pPr>
              <w:pStyle w:val="Compact"/>
              <w:jc w:val="left"/>
            </w:pPr>
            <w:r>
              <w:t xml:space="preserve">GRAND TOTAL</w:t>
            </w:r>
          </w:p>
        </w:tc>
        <w:tc>
          <w:tcPr/>
          <w:p>
            <w:pPr>
              <w:pStyle w:val="Compact"/>
              <w:jc w:val="left"/>
            </w:pPr>
            <w:r>
              <w:t xml:space="preserve">$128,364</w:t>
            </w:r>
          </w:p>
        </w:tc>
        <w:tc>
          <w:tcPr/>
          <w:p>
            <w:pPr>
              <w:pStyle w:val="Compact"/>
            </w:pPr>
          </w:p>
        </w:tc>
      </w:tr>
    </w:tbl>
    <w:bookmarkEnd w:id="22"/>
    <w:bookmarkStart w:id="23" w:name="terms-and-conditions"/>
    <w:p>
      <w:pPr>
        <w:pStyle w:val="Heading2"/>
      </w:pPr>
      <w:r>
        <w:t xml:space="preserve">3. Terms and Conditions</w:t>
      </w:r>
    </w:p>
    <w:p>
      <w:pPr>
        <w:pStyle w:val="FirstParagraph"/>
      </w:pPr>
      <w:r>
        <w:rPr>
          <w:bCs/>
          <w:b/>
        </w:rPr>
        <w:t xml:space="preserve">3.1</w:t>
      </w:r>
      <w:r>
        <w:t xml:space="preserve"> </w:t>
      </w:r>
      <w:r>
        <w:t xml:space="preserve">This Quotation Estimate is a non-binding financial estimate issued by Diplomat for the exclusive use of the named Client. It does not constitute a contractual obligation until a formal Service Agreement is executed by both parties.</w:t>
      </w:r>
    </w:p>
    <w:p>
      <w:pPr>
        <w:pStyle w:val="BodyText"/>
      </w:pPr>
      <w:r>
        <w:rPr>
          <w:bCs/>
          <w:b/>
        </w:rPr>
        <w:t xml:space="preserve">3.2</w:t>
      </w:r>
      <w:r>
        <w:t xml:space="preserve"> </w:t>
      </w:r>
      <w:r>
        <w:t xml:space="preserve">All prices are quoted in US Dollars (USD) unless otherwise stated. Payment shall be made via wire transfer to Diplomat's designated bank account in Egypt Cairo. A 40% advance payment is required upon acceptance of this Quotation Estimate, with the remaining 60% due within 15 business days of service completion.</w:t>
      </w:r>
    </w:p>
    <w:p>
      <w:pPr>
        <w:pStyle w:val="BodyText"/>
      </w:pPr>
      <w:r>
        <w:rPr>
          <w:bCs/>
          <w:b/>
        </w:rPr>
        <w:t xml:space="preserve">3.3</w:t>
      </w:r>
      <w:r>
        <w:t xml:space="preserve"> </w:t>
      </w:r>
      <w:r>
        <w:t xml:space="preserve">This Quotation Estimate is valid for a period of ninety (90) calendar days from the date of issue. Should the Client wish to proceed after the expiry date, Diplomat reserves the right to re-evaluate pricing based on current market conditions in Egypt Cairo.</w:t>
      </w:r>
    </w:p>
    <w:p>
      <w:pPr>
        <w:pStyle w:val="BodyText"/>
      </w:pPr>
      <w:r>
        <w:rPr>
          <w:bCs/>
          <w:b/>
        </w:rPr>
        <w:t xml:space="preserve">3.4</w:t>
      </w:r>
      <w:r>
        <w:t xml:space="preserve"> </w:t>
      </w:r>
      <w:r>
        <w:t xml:space="preserve">Any changes to the scope of services, additional days, or modifications to the event specifications outlined herein must be communicated in writing to Diplomat's Cairo office and will be subject to a supplementary Quotation Estimate.</w:t>
      </w:r>
    </w:p>
    <w:p>
      <w:pPr>
        <w:pStyle w:val="BodyText"/>
      </w:pPr>
      <w:r>
        <w:rPr>
          <w:bCs/>
          <w:b/>
        </w:rPr>
        <w:t xml:space="preserve">3.5</w:t>
      </w:r>
      <w:r>
        <w:t xml:space="preserve"> </w:t>
      </w:r>
      <w:r>
        <w:t xml:space="preserve">Diplomat shall maintain full confidentiality regarding all client information, diplomatic communications, and operational details in accordance with Egyptian data protection regulations and international diplomatic confidentiality standards.</w:t>
      </w:r>
    </w:p>
    <w:p>
      <w:pPr>
        <w:pStyle w:val="BodyText"/>
      </w:pPr>
      <w:r>
        <w:rPr>
          <w:bCs/>
          <w:b/>
        </w:rPr>
        <w:t xml:space="preserve">3.6</w:t>
      </w:r>
      <w:r>
        <w:t xml:space="preserve"> </w:t>
      </w:r>
      <w:r>
        <w:t xml:space="preserve">Force majeure events, including but not limited to political instability, natural disasters, or government-imposed restrictions in Egypt Cairo, may affect service delivery timelines. Diplomat will notify the Client within 24 hours of any such event and propose alternative arrangements.</w:t>
      </w:r>
    </w:p>
    <w:p>
      <w:pPr>
        <w:pStyle w:val="BodyText"/>
      </w:pPr>
      <w:r>
        <w:rPr>
          <w:bCs/>
          <w:b/>
        </w:rPr>
        <w:t xml:space="preserve">3.7</w:t>
      </w:r>
      <w:r>
        <w:t xml:space="preserve"> </w:t>
      </w:r>
      <w:r>
        <w:t xml:space="preserve">This Quotation Estimate is governed by the laws of the Arab Republic of Egypt. Any disputes arising from the interpretation or execution of the services herein shall be resolved through arbitration in Cairo under the rules of the Egyptian Arbitration Center.</w:t>
      </w:r>
    </w:p>
    <w:bookmarkEnd w:id="23"/>
    <w:bookmarkStart w:id="24" w:name="acceptance-and-authorization"/>
    <w:p>
      <w:pPr>
        <w:pStyle w:val="Heading2"/>
      </w:pPr>
      <w:r>
        <w:t xml:space="preserve">4. Acceptance and Authorization</w:t>
      </w:r>
    </w:p>
    <w:p>
      <w:pPr>
        <w:pStyle w:val="FirstParagraph"/>
      </w:pPr>
      <w:r>
        <w:t xml:space="preserve">By signing below, the Client acknowledges receipt of this Quotation Estimate from Diplomat and confirms that the services, pricing, and terms described herein have been reviewed and are acceptable. This signature authorizes Diplomat to proceed with the preliminary planning and resource allocation for the engagement in Egypt Cairo.</w:t>
      </w:r>
    </w:p>
    <w:p>
      <w:pPr>
        <w:pStyle w:val="BodyText"/>
      </w:pPr>
      <w:r>
        <w:rPr>
          <w:bCs/>
          <w:b/>
        </w:rPr>
        <w:t xml:space="preserve">For Diplomat International Consultancy Group</w:t>
      </w:r>
    </w:p>
    <w:p>
      <w:pPr>
        <w:pStyle w:val="BodyText"/>
      </w:pPr>
      <w:r>
        <w:t xml:space="preserve">Cairo Office — Egypt Cairo</w:t>
      </w:r>
    </w:p>
    <w:p>
      <w:pPr>
        <w:pStyle w:val="BodyText"/>
      </w:pPr>
      <w:r>
        <w:t xml:space="preserve">Authorized Signatory</w:t>
      </w:r>
      <w:r>
        <w:br/>
      </w:r>
      <w:r>
        <w:t xml:space="preserve">Name: _________________________</w:t>
      </w:r>
      <w:r>
        <w:br/>
      </w:r>
      <w:r>
        <w:t xml:space="preserve">Title: Senior Protocol Director</w:t>
      </w:r>
      <w:r>
        <w:br/>
      </w:r>
      <w:r>
        <w:t xml:space="preserve">Date: _________________________</w:t>
      </w:r>
    </w:p>
    <w:p>
      <w:pPr>
        <w:pStyle w:val="BodyText"/>
      </w:pPr>
      <w:r>
        <w:rPr>
          <w:bCs/>
          <w:b/>
        </w:rPr>
        <w:t xml:space="preserve">For the Client</w:t>
      </w:r>
    </w:p>
    <w:p>
      <w:pPr>
        <w:pStyle w:val="BodyText"/>
      </w:pPr>
      <w:r>
        <w:t xml:space="preserve">Accepted and Approved</w:t>
      </w:r>
    </w:p>
    <w:p>
      <w:pPr>
        <w:pStyle w:val="BodyText"/>
      </w:pPr>
      <w:r>
        <w:t xml:space="preserve">Authorized Signatory</w:t>
      </w:r>
      <w:r>
        <w:br/>
      </w:r>
      <w:r>
        <w:t xml:space="preserve">Name: _________________________</w:t>
      </w:r>
      <w:r>
        <w:br/>
      </w:r>
      <w:r>
        <w:t xml:space="preserve">Title: _________________________</w:t>
      </w:r>
      <w:r>
        <w:br/>
      </w:r>
      <w:r>
        <w:t xml:space="preserve">Date: _________________________</w:t>
      </w:r>
    </w:p>
    <w:p>
      <w:pPr>
        <w:pStyle w:val="BodyText"/>
      </w:pPr>
      <w:r>
        <w:rPr>
          <w:bCs/>
          <w:b/>
        </w:rPr>
        <w:t xml:space="preserve">Important Note:</w:t>
      </w:r>
      <w:r>
        <w:t xml:space="preserve"> </w:t>
      </w:r>
      <w:r>
        <w:t xml:space="preserve">This Quotation Estimate document is the property of Diplomat International Consultancy Group, Egypt Cairo. It is intended solely for the use of the addressee and may not be reproduced, distributed, or disclosed to third parties without the prior written consent of Diplomat. All service descriptions reflect the current operational capabilities of Diplomat as of the date of issue in Egypt Cairo. For inquiries or amendments, please contact the Diplomat Cairo Office at +20 2 2578 4400 or cairo@diplomat-consultancy.com.</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Diplomat Services - Egypt Cairo</dc:title>
  <dc:creator/>
  <dc:language>en</dc:language>
  <cp:keywords/>
  <dcterms:created xsi:type="dcterms:W3CDTF">2026-10-10T06:27:06Z</dcterms:created>
  <dcterms:modified xsi:type="dcterms:W3CDTF">2026-10-10T06:27:06Z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