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Diplomat Corporate Consulting &amp; Security Services Pvt. Ltd.</w:t>
      </w:r>
    </w:p>
    <w:p>
      <w:pPr>
        <w:pStyle w:val="BodyText"/>
      </w:pPr>
      <w:r>
        <w:t xml:space="preserve">Registered Office: 4th Floor, Prestige Tech Park, Outer Ring Road,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– 560103</w:t>
      </w:r>
    </w:p>
    <w:p>
      <w:pPr>
        <w:pStyle w:val="BodyText"/>
      </w:pPr>
      <w:r>
        <w:t xml:space="preserve">CIN: U74999KA2018PTC000000 | GSTIN: 29AAACD1234F1Z5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DIP/BLR/2025/QE-0472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Arjun Mehta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Organization: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Mehta Industries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Whitefield,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– 560066</w:t>
            </w:r>
          </w:p>
        </w:tc>
      </w:tr>
    </w:tbl>
    <w:p>
      <w:pPr>
        <w:pStyle w:val="BodyText"/>
      </w:pPr>
      <w:r>
        <w:t xml:space="preserve">Dear Mr. Mehta,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t xml:space="preserve">Diplomat</w:t>
      </w:r>
      <w:r>
        <w:t xml:space="preserve"> </w:t>
      </w:r>
      <w:r>
        <w:t xml:space="preserve">for your corporate security and consulting requirements.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your facility located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and outlines the comprehensive scope of services, associated costs, and commercial terms as discussed during our preliminary meeting on 28 May 2025.</w:t>
      </w:r>
      <w:r>
        <w:t xml:space="preserve"> </w:t>
      </w:r>
      <w:r>
        <w:t xml:space="preserve">Diplomat</w:t>
      </w:r>
      <w:r>
        <w:t xml:space="preserve"> </w:t>
      </w:r>
      <w:r>
        <w:t xml:space="preserve">is a premier corporate security and risk-management firm headquartered in</w:t>
      </w:r>
      <w:r>
        <w:t xml:space="preserve"> </w:t>
      </w:r>
      <w:r>
        <w:t xml:space="preserve">India Bangalore</w:t>
      </w:r>
      <w:r>
        <w:t xml:space="preserve">, serving over 200 enterprise clients across Karnataka and the broader Indian subcontinent.</w:t>
      </w:r>
    </w:p>
    <w:p>
      <w:pPr>
        <w:pStyle w:val="BodyText"/>
      </w:pPr>
      <w:r>
        <w:t xml:space="preserve">Scope of Services &amp; Itemized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Physical Security Deployment – 12 trained security personnel for the Whitefield,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campus (24×7, 3 shifts)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22,20,000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uniforms, equipment, and supervision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Access Control &amp; CCTV Surveillance System – Design, installation, and commissioning of 48 IP cameras, biometric access panels, and a central monitoring station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Hardware + software license (3-year)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Risk Assessment &amp; Threat Analysis – On-site audit of the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facility, vulnerability mapping, and a 60-page risk mitigation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within 15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Protection &amp; VIP Escort Services – Dedicated close-protection team for senior leadership travelling within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and inter-city routes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11,40,000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4 executives covered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Cybersecurity &amp; Digital Threat Monitoring – Managed SOC services, endpoint protection, and quarterly penetration testing for the corporate network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7,80,000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24×7 SOC with 15-min response SLA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Response &amp; Business Continuity Planning – Development of a site-specific BCP/DRP document, two annual simulation drills, and liaison with local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law enforcement and fire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2 full-scale drills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Maintenance &amp; Support – Preventive maintenance of all installed security hardware, firmware updates, and 4-hour on-site response for breakdowns in</w:t>
            </w:r>
            <w:r>
              <w:t xml:space="preserve"> </w:t>
            </w:r>
            <w:r>
              <w:t xml:space="preserve">India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Excludes consumable parts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54,90,000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 (as applicable in</w:t>
            </w:r>
            <w:r>
              <w:t xml:space="preserve"> </w:t>
            </w:r>
            <w: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9,88,200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One-time Mobilization &amp; Setup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65,53,200</w:t>
            </w:r>
          </w:p>
        </w:tc>
      </w:tr>
    </w:tbl>
    <w:p>
      <w:pPr>
        <w:pStyle w:val="BodyText"/>
      </w:pPr>
      <w:r>
        <w:rPr>
          <w:iCs/>
          <w:i/>
        </w:rPr>
        <w:t xml:space="preserve">In words: Rupees Sixty-Five Lakh Fifty-Three Thousand Two Hundred Only.</w:t>
      </w:r>
    </w:p>
    <w:p>
      <w:pPr>
        <w:pStyle w:val="BodyText"/>
      </w:pPr>
      <w:r>
        <w:t xml:space="preserve">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</w:t>
      </w:r>
      <w:r>
        <w:t xml:space="preserve"> </w:t>
      </w:r>
      <w:r>
        <w:t xml:space="preserve">Diplomat</w:t>
      </w:r>
      <w:r>
        <w:t xml:space="preserve"> </w:t>
      </w:r>
      <w:r>
        <w:t xml:space="preserve">reserves the right to revise pricing due to market fluctuations 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signing the service agreement, 40% upon successful commissioning of all systems, and 20% within 15 days of the final acceptance certificate.</w:t>
      </w:r>
    </w:p>
    <w:p>
      <w:pPr>
        <w:numPr>
          <w:ilvl w:val="0"/>
          <w:numId w:val="1001"/>
        </w:numPr>
        <w:pStyle w:val="Compact"/>
      </w:pPr>
      <w:r>
        <w:t xml:space="preserve">All services shall be executed in strict compliance with the Indian Penal Code, the Karnataka Police Act, and applicable data-protection regulations (DPDP Act, 2023) governing operations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Diplomat</w:t>
      </w:r>
      <w:r>
        <w:t xml:space="preserve"> </w:t>
      </w:r>
      <w:r>
        <w:t xml:space="preserve">shall maintain a minimum of 12 certified security personnel on the client's premises at all times. Any understaffing beyond 48 hours without prior written consent shall attract a 5% monthly service-credit adjustment.</w:t>
      </w:r>
    </w:p>
    <w:p>
      <w:pPr>
        <w:numPr>
          <w:ilvl w:val="0"/>
          <w:numId w:val="1001"/>
        </w:numPr>
        <w:pStyle w:val="Compact"/>
      </w:pPr>
      <w:r>
        <w:t xml:space="preserve">Intellectual property of all risk-assessment reports, BCP documents, and threat analyses produced by</w:t>
      </w:r>
      <w:r>
        <w:t xml:space="preserve"> </w:t>
      </w:r>
      <w:r>
        <w:t xml:space="preserve">Diplomat</w:t>
      </w:r>
      <w:r>
        <w:t xml:space="preserve"> </w:t>
      </w:r>
      <w:r>
        <w:t xml:space="preserve">shall vest with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government-imposed lockdowns, or civil unrest in</w:t>
      </w:r>
      <w:r>
        <w:t xml:space="preserve"> </w:t>
      </w:r>
      <w:r>
        <w:t xml:space="preserve">India Bangalore</w:t>
      </w:r>
      <w:r>
        <w:t xml:space="preserve">, shall be addressed through mutual consultation and shall not constitute a breach of contract.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resolved by arbitration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in accordance with the Arbitration and Conciliation Act, 1996, and the seat of arbitration shall be Bangalore, Karnataka, India.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Level Agreement (SLA) is executed by both parties on letterhead with authorized signatories.</w:t>
      </w:r>
    </w:p>
    <w:p>
      <w:pPr>
        <w:pStyle w:val="FirstParagraph"/>
      </w:pPr>
      <w:r>
        <w:rPr>
          <w:bCs/>
          <w:b/>
        </w:rPr>
        <w:t xml:space="preserve">For and on behalf of Diplomat</w:t>
      </w:r>
      <w:r>
        <w:br/>
      </w:r>
      <w:r>
        <w:t xml:space="preserve">Corporate Consulting &amp; Security Services Pvt. Ltd.</w:t>
      </w:r>
    </w:p>
    <w:p>
      <w:pPr>
        <w:pStyle w:val="BodyText"/>
      </w:pPr>
      <w:r>
        <w:rPr>
          <w:bCs/>
          <w:b/>
        </w:rPr>
        <w:t xml:space="preserve">Col. R. K. Sharma (Retd.)</w:t>
      </w:r>
      <w:r>
        <w:br/>
      </w:r>
      <w:r>
        <w:t xml:space="preserve">Managing Director</w:t>
      </w:r>
      <w:r>
        <w:br/>
      </w:r>
      <w:r>
        <w:t xml:space="preserve">Diplomat, India Bangalore</w:t>
      </w:r>
    </w:p>
    <w:p>
      <w:pPr>
        <w:pStyle w:val="BodyText"/>
      </w:pPr>
      <w:r>
        <w:rPr>
          <w:bCs/>
          <w:b/>
        </w:rPr>
        <w:t xml:space="preserve">Accepted by the Client</w:t>
      </w:r>
    </w:p>
    <w:p>
      <w:pPr>
        <w:pStyle w:val="BodyText"/>
      </w:pPr>
      <w:r>
        <w:rPr>
          <w:bCs/>
          <w:b/>
        </w:rPr>
        <w:t xml:space="preserve">Mr. Arjun Mehta</w:t>
      </w:r>
      <w:r>
        <w:br/>
      </w:r>
      <w:r>
        <w:t xml:space="preserve">Director, Mehta Industries Ltd.</w:t>
      </w:r>
      <w:r>
        <w:br/>
      </w:r>
      <w:r>
        <w:t xml:space="preserve">Whitefield, India Bangalore</w:t>
      </w:r>
    </w:p>
    <w:p>
      <w:pPr>
        <w:pStyle w:val="BodyText"/>
      </w:pPr>
      <w:r>
        <w:t xml:space="preserve">This Quotation Estimate (Ref: DIP/BLR/2025/QE-0472) is issued by Diplomat Corporate Consulting &amp; Security Services Pvt. Ltd., a company registered in India Bangalore. This document is confidential and intended solely for the addressee. Unauthorized reproduction or distribution is prohibited. For queries, contact: quotations@diplomat-bangalore.in | +91-80-4000-7788.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Diplomat - India Bangalore</dc:title>
  <dc:creator/>
  <dc:language>en</dc:language>
  <cp:keywords/>
  <dcterms:created xsi:type="dcterms:W3CDTF">2026-10-10T10:20:44Z</dcterms:created>
  <dcterms:modified xsi:type="dcterms:W3CDTF">2026-10-10T10:20:44Z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